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CC50781" w14:textId="77777777" w:rsidR="0028321E" w:rsidRPr="00F52C70" w:rsidRDefault="0028321E" w:rsidP="0028321E">
      <w:pPr>
        <w:jc w:val="right"/>
        <w:rPr>
          <w:rFonts w:cstheme="minorHAnsi"/>
          <w:b/>
          <w:i/>
          <w:sz w:val="40"/>
          <w:szCs w:val="40"/>
        </w:rPr>
      </w:pPr>
      <w:r w:rsidRPr="00F52C70">
        <w:rPr>
          <w:rFonts w:cstheme="minorHAnsi"/>
          <w:b/>
          <w:i/>
          <w:sz w:val="40"/>
          <w:szCs w:val="40"/>
        </w:rPr>
        <w:t>Curriculum Vitae</w:t>
      </w:r>
    </w:p>
    <w:p w14:paraId="2DBDE191" w14:textId="77777777" w:rsidR="0028321E" w:rsidRPr="00F52C70" w:rsidRDefault="0028321E" w:rsidP="0028321E">
      <w:pPr>
        <w:rPr>
          <w:rFonts w:cstheme="minorHAnsi"/>
          <w:b/>
          <w:sz w:val="32"/>
          <w:szCs w:val="32"/>
        </w:rPr>
      </w:pPr>
      <w:r w:rsidRPr="00F52C70">
        <w:rPr>
          <w:rFonts w:cstheme="minorHAnsi"/>
          <w:b/>
          <w:sz w:val="32"/>
          <w:szCs w:val="32"/>
          <w:u w:val="single"/>
        </w:rPr>
        <w:t xml:space="preserve">David </w:t>
      </w:r>
      <w:r w:rsidR="00F00B4A" w:rsidRPr="00F52C70">
        <w:rPr>
          <w:rFonts w:cstheme="minorHAnsi"/>
          <w:b/>
          <w:sz w:val="32"/>
          <w:szCs w:val="32"/>
          <w:u w:val="single"/>
        </w:rPr>
        <w:t xml:space="preserve">Thorne </w:t>
      </w:r>
      <w:r w:rsidRPr="00F52C70">
        <w:rPr>
          <w:rFonts w:cstheme="minorHAnsi"/>
          <w:b/>
          <w:sz w:val="32"/>
          <w:szCs w:val="32"/>
          <w:u w:val="single"/>
        </w:rPr>
        <w:t>Dillon</w:t>
      </w:r>
      <w:r w:rsidRPr="00F52C70">
        <w:rPr>
          <w:rFonts w:cstheme="minorHAnsi"/>
          <w:b/>
          <w:sz w:val="32"/>
          <w:szCs w:val="32"/>
          <w:u w:val="single"/>
        </w:rPr>
        <w:softHyphen/>
      </w:r>
    </w:p>
    <w:p w14:paraId="07FC372A" w14:textId="77777777" w:rsidR="0028321E" w:rsidRPr="00F52C70" w:rsidRDefault="00566136" w:rsidP="0028321E">
      <w:pPr>
        <w:pStyle w:val="NoSpacing"/>
        <w:rPr>
          <w:rFonts w:cstheme="minorHAnsi"/>
          <w:sz w:val="24"/>
          <w:szCs w:val="24"/>
        </w:rPr>
      </w:pPr>
      <w:r w:rsidRPr="00F52C70">
        <w:rPr>
          <w:rFonts w:cstheme="minorHAnsi"/>
          <w:sz w:val="24"/>
          <w:szCs w:val="24"/>
        </w:rPr>
        <w:t>davidtdillon@ufl.edu</w:t>
      </w:r>
    </w:p>
    <w:p w14:paraId="71DCF23D" w14:textId="77777777" w:rsidR="0028321E" w:rsidRPr="00F52C70" w:rsidRDefault="0028321E" w:rsidP="0028321E">
      <w:pPr>
        <w:pStyle w:val="NoSpacing"/>
        <w:rPr>
          <w:rFonts w:cstheme="minorHAnsi"/>
          <w:sz w:val="24"/>
          <w:szCs w:val="24"/>
        </w:rPr>
      </w:pPr>
    </w:p>
    <w:p w14:paraId="4445FFE7" w14:textId="77777777" w:rsidR="0028321E" w:rsidRPr="00F52C70" w:rsidRDefault="00676551" w:rsidP="0028321E">
      <w:pPr>
        <w:pStyle w:val="NoSpacing"/>
        <w:rPr>
          <w:rFonts w:cstheme="minorHAnsi"/>
          <w:b/>
          <w:sz w:val="24"/>
          <w:szCs w:val="24"/>
          <w:u w:val="single"/>
        </w:rPr>
      </w:pPr>
      <w:r w:rsidRPr="00F52C70">
        <w:rPr>
          <w:rFonts w:cstheme="minorHAnsi"/>
          <w:b/>
          <w:sz w:val="24"/>
          <w:szCs w:val="24"/>
          <w:u w:val="single"/>
        </w:rPr>
        <w:t>EDUCATION HISTORY</w:t>
      </w:r>
    </w:p>
    <w:p w14:paraId="4C771091" w14:textId="77777777" w:rsidR="0028321E" w:rsidRPr="00F52C70" w:rsidRDefault="0028321E" w:rsidP="0028321E">
      <w:pPr>
        <w:pStyle w:val="NoSpacing"/>
        <w:rPr>
          <w:rFonts w:cstheme="minorHAnsi"/>
          <w:sz w:val="24"/>
          <w:szCs w:val="24"/>
          <w:u w:val="single"/>
        </w:rPr>
      </w:pPr>
    </w:p>
    <w:p w14:paraId="4FE12B1C" w14:textId="77777777" w:rsidR="00EA093D" w:rsidRPr="00F52C70" w:rsidRDefault="00EA093D" w:rsidP="00EA093D">
      <w:pPr>
        <w:pStyle w:val="NoSpacing"/>
        <w:rPr>
          <w:rFonts w:cstheme="minorHAnsi"/>
          <w:sz w:val="24"/>
          <w:szCs w:val="24"/>
        </w:rPr>
      </w:pPr>
      <w:r w:rsidRPr="00F52C70">
        <w:rPr>
          <w:rFonts w:cstheme="minorHAnsi"/>
          <w:sz w:val="24"/>
          <w:szCs w:val="24"/>
        </w:rPr>
        <w:t>University of Florida</w:t>
      </w:r>
    </w:p>
    <w:p w14:paraId="0C3FAD56" w14:textId="67A29C8A" w:rsidR="00EA093D" w:rsidRPr="00F52C70" w:rsidRDefault="00EA093D" w:rsidP="00EA093D">
      <w:pPr>
        <w:pStyle w:val="NoSpacing"/>
        <w:rPr>
          <w:rFonts w:cstheme="minorHAnsi"/>
          <w:sz w:val="24"/>
          <w:szCs w:val="24"/>
        </w:rPr>
      </w:pPr>
      <w:r w:rsidRPr="00F52C70">
        <w:rPr>
          <w:rFonts w:cstheme="minorHAnsi"/>
          <w:sz w:val="24"/>
          <w:szCs w:val="24"/>
        </w:rPr>
        <w:t>PhD, Anthropology, 2020 (expected</w:t>
      </w:r>
      <w:r w:rsidR="00EB1178">
        <w:rPr>
          <w:rFonts w:cstheme="minorHAnsi"/>
          <w:sz w:val="24"/>
          <w:szCs w:val="24"/>
        </w:rPr>
        <w:t xml:space="preserve"> </w:t>
      </w:r>
      <w:r w:rsidR="00522F2C">
        <w:rPr>
          <w:rFonts w:cstheme="minorHAnsi"/>
          <w:sz w:val="24"/>
          <w:szCs w:val="24"/>
        </w:rPr>
        <w:t>fall</w:t>
      </w:r>
      <w:r w:rsidR="00EB1178">
        <w:rPr>
          <w:rFonts w:cstheme="minorHAnsi"/>
          <w:sz w:val="24"/>
          <w:szCs w:val="24"/>
        </w:rPr>
        <w:t xml:space="preserve"> graduation</w:t>
      </w:r>
      <w:r w:rsidRPr="00F52C70">
        <w:rPr>
          <w:rFonts w:cstheme="minorHAnsi"/>
          <w:sz w:val="24"/>
          <w:szCs w:val="24"/>
        </w:rPr>
        <w:t>)</w:t>
      </w:r>
    </w:p>
    <w:p w14:paraId="04319F47" w14:textId="01E97FC2" w:rsidR="0028321E" w:rsidRPr="00F52C70" w:rsidRDefault="0028321E" w:rsidP="0028321E">
      <w:pPr>
        <w:pStyle w:val="NoSpacing"/>
        <w:rPr>
          <w:rFonts w:cstheme="minorHAnsi"/>
          <w:sz w:val="24"/>
          <w:szCs w:val="24"/>
        </w:rPr>
      </w:pPr>
    </w:p>
    <w:p w14:paraId="3CC20D2E" w14:textId="77777777" w:rsidR="00EA093D" w:rsidRPr="00F52C70" w:rsidRDefault="00EA093D" w:rsidP="00EA093D">
      <w:pPr>
        <w:pStyle w:val="NoSpacing"/>
        <w:rPr>
          <w:rFonts w:cstheme="minorHAnsi"/>
          <w:sz w:val="24"/>
          <w:szCs w:val="24"/>
        </w:rPr>
      </w:pPr>
      <w:r w:rsidRPr="00F52C70">
        <w:rPr>
          <w:rFonts w:cstheme="minorHAnsi"/>
          <w:sz w:val="24"/>
          <w:szCs w:val="24"/>
        </w:rPr>
        <w:t>University of Florida</w:t>
      </w:r>
    </w:p>
    <w:p w14:paraId="7B806CC2" w14:textId="77777777" w:rsidR="00EA093D" w:rsidRPr="00F52C70" w:rsidRDefault="00EA093D" w:rsidP="00EA093D">
      <w:pPr>
        <w:pStyle w:val="NoSpacing"/>
        <w:rPr>
          <w:rFonts w:cstheme="minorHAnsi"/>
          <w:sz w:val="24"/>
          <w:szCs w:val="24"/>
        </w:rPr>
      </w:pPr>
      <w:r w:rsidRPr="00F52C70">
        <w:rPr>
          <w:rFonts w:cstheme="minorHAnsi"/>
          <w:sz w:val="24"/>
          <w:szCs w:val="24"/>
        </w:rPr>
        <w:t>MPH, concentration in Epidemiology, 2017</w:t>
      </w:r>
    </w:p>
    <w:p w14:paraId="75D6DBD6" w14:textId="08D94085" w:rsidR="00EA093D" w:rsidRPr="00F52C70" w:rsidRDefault="00EA093D" w:rsidP="0028321E">
      <w:pPr>
        <w:pStyle w:val="NoSpacing"/>
        <w:rPr>
          <w:rFonts w:cstheme="minorHAnsi"/>
          <w:sz w:val="24"/>
          <w:szCs w:val="24"/>
        </w:rPr>
      </w:pPr>
    </w:p>
    <w:p w14:paraId="66FF2C6A" w14:textId="77777777" w:rsidR="00EA093D" w:rsidRPr="00F52C70" w:rsidRDefault="00EA093D" w:rsidP="00EA093D">
      <w:pPr>
        <w:pStyle w:val="NoSpacing"/>
        <w:rPr>
          <w:rFonts w:cstheme="minorHAnsi"/>
          <w:sz w:val="24"/>
          <w:szCs w:val="24"/>
        </w:rPr>
      </w:pPr>
      <w:r w:rsidRPr="00F52C70">
        <w:rPr>
          <w:rFonts w:cstheme="minorHAnsi"/>
          <w:sz w:val="24"/>
          <w:szCs w:val="24"/>
        </w:rPr>
        <w:t>University of Florida</w:t>
      </w:r>
    </w:p>
    <w:p w14:paraId="6657DD82" w14:textId="77777777" w:rsidR="00EA093D" w:rsidRPr="00F52C70" w:rsidRDefault="00EA093D" w:rsidP="00EA093D">
      <w:pPr>
        <w:pStyle w:val="NoSpacing"/>
        <w:rPr>
          <w:rFonts w:cstheme="minorHAnsi"/>
          <w:sz w:val="24"/>
          <w:szCs w:val="24"/>
        </w:rPr>
      </w:pPr>
      <w:r w:rsidRPr="00F52C70">
        <w:rPr>
          <w:rFonts w:cstheme="minorHAnsi"/>
          <w:sz w:val="24"/>
          <w:szCs w:val="24"/>
        </w:rPr>
        <w:t>M.A. Anthropology, 2015</w:t>
      </w:r>
    </w:p>
    <w:p w14:paraId="118CF37A" w14:textId="53D9BFDB" w:rsidR="00EA093D" w:rsidRPr="00F52C70" w:rsidRDefault="00EA093D" w:rsidP="0028321E">
      <w:pPr>
        <w:pStyle w:val="NoSpacing"/>
        <w:rPr>
          <w:rFonts w:cstheme="minorHAnsi"/>
          <w:sz w:val="24"/>
          <w:szCs w:val="24"/>
        </w:rPr>
      </w:pPr>
    </w:p>
    <w:p w14:paraId="33929CFF" w14:textId="77777777" w:rsidR="00EA093D" w:rsidRPr="00F52C70" w:rsidRDefault="00EA093D" w:rsidP="00EA093D">
      <w:pPr>
        <w:pStyle w:val="NoSpacing"/>
        <w:rPr>
          <w:rFonts w:cstheme="minorHAnsi"/>
          <w:sz w:val="24"/>
          <w:szCs w:val="24"/>
        </w:rPr>
      </w:pPr>
      <w:r w:rsidRPr="00F52C70">
        <w:rPr>
          <w:rFonts w:cstheme="minorHAnsi"/>
          <w:sz w:val="24"/>
          <w:szCs w:val="24"/>
        </w:rPr>
        <w:t>University of North Carolina Wilmington</w:t>
      </w:r>
    </w:p>
    <w:p w14:paraId="1A9DA58D" w14:textId="77777777" w:rsidR="00EA093D" w:rsidRPr="00F52C70" w:rsidRDefault="00EA093D" w:rsidP="00EA093D">
      <w:pPr>
        <w:pStyle w:val="NoSpacing"/>
        <w:rPr>
          <w:rFonts w:cstheme="minorHAnsi"/>
          <w:sz w:val="24"/>
          <w:szCs w:val="24"/>
        </w:rPr>
      </w:pPr>
      <w:r w:rsidRPr="00F52C70">
        <w:rPr>
          <w:rFonts w:cstheme="minorHAnsi"/>
          <w:sz w:val="24"/>
          <w:szCs w:val="24"/>
        </w:rPr>
        <w:t>B.A. Anthropology with Religion and Middle Eastern &amp; Islamic Studies minors, 2012</w:t>
      </w:r>
    </w:p>
    <w:p w14:paraId="63A22985" w14:textId="77777777" w:rsidR="00EA093D" w:rsidRPr="00F52C70" w:rsidRDefault="00EA093D" w:rsidP="0028321E">
      <w:pPr>
        <w:pStyle w:val="NoSpacing"/>
        <w:rPr>
          <w:rFonts w:cstheme="minorHAnsi"/>
          <w:sz w:val="24"/>
          <w:szCs w:val="24"/>
        </w:rPr>
      </w:pPr>
    </w:p>
    <w:p w14:paraId="7EB820DC" w14:textId="77777777" w:rsidR="0028321E" w:rsidRPr="00F52C70" w:rsidRDefault="00676551" w:rsidP="0028321E">
      <w:pPr>
        <w:pStyle w:val="NoSpacing"/>
        <w:rPr>
          <w:rFonts w:cstheme="minorHAnsi"/>
          <w:b/>
          <w:sz w:val="24"/>
          <w:szCs w:val="24"/>
        </w:rPr>
      </w:pPr>
      <w:r w:rsidRPr="00F52C70">
        <w:rPr>
          <w:rFonts w:cstheme="minorHAnsi"/>
          <w:b/>
          <w:sz w:val="24"/>
          <w:szCs w:val="24"/>
          <w:u w:val="single"/>
        </w:rPr>
        <w:t xml:space="preserve">RESEARCH INTERESTS </w:t>
      </w:r>
    </w:p>
    <w:p w14:paraId="78D18F5B" w14:textId="77777777" w:rsidR="0028321E" w:rsidRPr="00F52C70" w:rsidRDefault="0028321E" w:rsidP="0028321E">
      <w:pPr>
        <w:pStyle w:val="NoSpacing"/>
        <w:rPr>
          <w:rFonts w:cstheme="minorHAnsi"/>
          <w:sz w:val="24"/>
          <w:szCs w:val="24"/>
        </w:rPr>
      </w:pPr>
    </w:p>
    <w:p w14:paraId="1A758495" w14:textId="7A828482" w:rsidR="00676551" w:rsidRPr="00F52C70" w:rsidRDefault="00F52C70" w:rsidP="0028321E">
      <w:pPr>
        <w:pStyle w:val="NoSpacing"/>
        <w:rPr>
          <w:rFonts w:cstheme="minorHAnsi"/>
          <w:sz w:val="24"/>
          <w:szCs w:val="24"/>
        </w:rPr>
      </w:pPr>
      <w:r>
        <w:rPr>
          <w:rFonts w:cstheme="minorHAnsi"/>
          <w:sz w:val="24"/>
          <w:szCs w:val="24"/>
        </w:rPr>
        <w:t>E</w:t>
      </w:r>
      <w:r w:rsidR="00E70A1A" w:rsidRPr="00F52C70">
        <w:rPr>
          <w:rFonts w:cstheme="minorHAnsi"/>
          <w:sz w:val="24"/>
          <w:szCs w:val="24"/>
        </w:rPr>
        <w:t xml:space="preserve">nvironmental </w:t>
      </w:r>
      <w:r w:rsidR="0038511D" w:rsidRPr="00F52C70">
        <w:rPr>
          <w:rFonts w:cstheme="minorHAnsi"/>
          <w:sz w:val="24"/>
          <w:szCs w:val="24"/>
        </w:rPr>
        <w:t>toxicants</w:t>
      </w:r>
      <w:r w:rsidR="0077023B" w:rsidRPr="00F52C70">
        <w:rPr>
          <w:rFonts w:cstheme="minorHAnsi"/>
          <w:sz w:val="24"/>
          <w:szCs w:val="24"/>
        </w:rPr>
        <w:t xml:space="preserve">; global health; </w:t>
      </w:r>
      <w:r w:rsidR="00524A26" w:rsidRPr="00F52C70">
        <w:rPr>
          <w:rFonts w:cstheme="minorHAnsi"/>
          <w:sz w:val="24"/>
          <w:szCs w:val="24"/>
        </w:rPr>
        <w:t xml:space="preserve">air pollution; </w:t>
      </w:r>
      <w:r w:rsidR="0077023B" w:rsidRPr="00F52C70">
        <w:rPr>
          <w:rFonts w:cstheme="minorHAnsi"/>
          <w:sz w:val="24"/>
          <w:szCs w:val="24"/>
        </w:rPr>
        <w:t>quantitative and qualitative research methods</w:t>
      </w:r>
      <w:r w:rsidR="00E31451" w:rsidRPr="00F52C70">
        <w:rPr>
          <w:rFonts w:cstheme="minorHAnsi"/>
          <w:sz w:val="24"/>
          <w:szCs w:val="24"/>
        </w:rPr>
        <w:t>, biocultural research</w:t>
      </w:r>
      <w:r>
        <w:rPr>
          <w:rFonts w:cstheme="minorHAnsi"/>
          <w:sz w:val="24"/>
          <w:szCs w:val="24"/>
        </w:rPr>
        <w:t>;</w:t>
      </w:r>
      <w:r w:rsidRPr="00F52C70">
        <w:rPr>
          <w:rFonts w:cstheme="minorHAnsi"/>
          <w:sz w:val="24"/>
          <w:szCs w:val="24"/>
        </w:rPr>
        <w:t xml:space="preserve"> </w:t>
      </w:r>
      <w:r>
        <w:rPr>
          <w:rFonts w:cstheme="minorHAnsi"/>
          <w:sz w:val="24"/>
          <w:szCs w:val="24"/>
        </w:rPr>
        <w:t>c</w:t>
      </w:r>
      <w:r w:rsidRPr="00F52C70">
        <w:rPr>
          <w:rFonts w:cstheme="minorHAnsi"/>
          <w:sz w:val="24"/>
          <w:szCs w:val="24"/>
        </w:rPr>
        <w:t>hronic disease; structural violence</w:t>
      </w:r>
      <w:r w:rsidR="00231D5F">
        <w:rPr>
          <w:rFonts w:cstheme="minorHAnsi"/>
          <w:sz w:val="24"/>
          <w:szCs w:val="24"/>
        </w:rPr>
        <w:t>; social justice</w:t>
      </w:r>
    </w:p>
    <w:p w14:paraId="296BF89C" w14:textId="77777777" w:rsidR="00676551" w:rsidRPr="00F52C70" w:rsidRDefault="00676551" w:rsidP="0028321E">
      <w:pPr>
        <w:pStyle w:val="NoSpacing"/>
        <w:rPr>
          <w:rFonts w:cstheme="minorHAnsi"/>
          <w:sz w:val="24"/>
          <w:szCs w:val="24"/>
        </w:rPr>
      </w:pPr>
    </w:p>
    <w:p w14:paraId="458A5070" w14:textId="3EDEF578" w:rsidR="00EB1178" w:rsidRDefault="00EB1178" w:rsidP="0028321E">
      <w:pPr>
        <w:pStyle w:val="NoSpacing"/>
        <w:rPr>
          <w:rFonts w:cstheme="minorHAnsi"/>
          <w:b/>
          <w:sz w:val="24"/>
          <w:szCs w:val="24"/>
          <w:u w:val="single"/>
        </w:rPr>
      </w:pPr>
      <w:r>
        <w:rPr>
          <w:rFonts w:cstheme="minorHAnsi"/>
          <w:b/>
          <w:sz w:val="24"/>
          <w:szCs w:val="24"/>
          <w:u w:val="single"/>
        </w:rPr>
        <w:t>PROFESSIONAL AFFILIATIONS</w:t>
      </w:r>
    </w:p>
    <w:p w14:paraId="0A7BE01A" w14:textId="4D510150" w:rsidR="00EB1178" w:rsidRDefault="00EB1178" w:rsidP="0028321E">
      <w:pPr>
        <w:pStyle w:val="NoSpacing"/>
        <w:rPr>
          <w:rFonts w:cstheme="minorHAnsi"/>
          <w:b/>
          <w:sz w:val="24"/>
          <w:szCs w:val="24"/>
          <w:u w:val="single"/>
        </w:rPr>
      </w:pPr>
    </w:p>
    <w:p w14:paraId="023E68C5" w14:textId="28134236" w:rsidR="006A7E02" w:rsidRDefault="006A7E02" w:rsidP="0028321E">
      <w:pPr>
        <w:pStyle w:val="NoSpacing"/>
        <w:rPr>
          <w:rFonts w:cstheme="minorHAnsi"/>
          <w:bCs/>
          <w:sz w:val="24"/>
          <w:szCs w:val="24"/>
        </w:rPr>
      </w:pPr>
      <w:r>
        <w:rPr>
          <w:rFonts w:cstheme="minorHAnsi"/>
          <w:bCs/>
          <w:sz w:val="24"/>
          <w:szCs w:val="24"/>
        </w:rPr>
        <w:t>American Anthropological Association</w:t>
      </w:r>
    </w:p>
    <w:p w14:paraId="08185220" w14:textId="77777777" w:rsidR="006A7E02" w:rsidRDefault="006A7E02" w:rsidP="0028321E">
      <w:pPr>
        <w:pStyle w:val="NoSpacing"/>
        <w:rPr>
          <w:rFonts w:cstheme="minorHAnsi"/>
          <w:bCs/>
          <w:sz w:val="24"/>
          <w:szCs w:val="24"/>
        </w:rPr>
      </w:pPr>
    </w:p>
    <w:p w14:paraId="37AC38EC" w14:textId="05DFC805" w:rsidR="00EB1178" w:rsidRDefault="00EB1178" w:rsidP="0028321E">
      <w:pPr>
        <w:pStyle w:val="NoSpacing"/>
        <w:rPr>
          <w:rFonts w:cstheme="minorHAnsi"/>
          <w:bCs/>
          <w:sz w:val="24"/>
          <w:szCs w:val="24"/>
        </w:rPr>
      </w:pPr>
      <w:r>
        <w:rPr>
          <w:rFonts w:cstheme="minorHAnsi"/>
          <w:bCs/>
          <w:sz w:val="24"/>
          <w:szCs w:val="24"/>
        </w:rPr>
        <w:t xml:space="preserve">Human Biology Association, student member </w:t>
      </w:r>
    </w:p>
    <w:p w14:paraId="75091658" w14:textId="78AB2673" w:rsidR="006A7E02" w:rsidRDefault="006A7E02" w:rsidP="0028321E">
      <w:pPr>
        <w:pStyle w:val="NoSpacing"/>
        <w:rPr>
          <w:rFonts w:cstheme="minorHAnsi"/>
          <w:bCs/>
          <w:sz w:val="24"/>
          <w:szCs w:val="24"/>
        </w:rPr>
      </w:pPr>
    </w:p>
    <w:p w14:paraId="58EF0CFA" w14:textId="066503E6" w:rsidR="006A7E02" w:rsidRPr="00EB1178" w:rsidRDefault="006A7E02" w:rsidP="0028321E">
      <w:pPr>
        <w:pStyle w:val="NoSpacing"/>
        <w:rPr>
          <w:rFonts w:cstheme="minorHAnsi"/>
          <w:bCs/>
          <w:sz w:val="24"/>
          <w:szCs w:val="24"/>
        </w:rPr>
      </w:pPr>
      <w:r>
        <w:rPr>
          <w:rFonts w:cstheme="minorHAnsi"/>
          <w:bCs/>
          <w:sz w:val="24"/>
          <w:szCs w:val="24"/>
        </w:rPr>
        <w:t>Society for Medical Anthropology</w:t>
      </w:r>
    </w:p>
    <w:p w14:paraId="47218EEB" w14:textId="77777777" w:rsidR="00EB1178" w:rsidRDefault="00EB1178" w:rsidP="0028321E">
      <w:pPr>
        <w:pStyle w:val="NoSpacing"/>
        <w:rPr>
          <w:rFonts w:cstheme="minorHAnsi"/>
          <w:b/>
          <w:sz w:val="24"/>
          <w:szCs w:val="24"/>
          <w:u w:val="single"/>
        </w:rPr>
      </w:pPr>
    </w:p>
    <w:p w14:paraId="2E2D4028" w14:textId="04D048ED" w:rsidR="002C4F09" w:rsidRPr="00F52C70" w:rsidRDefault="004B571A" w:rsidP="0028321E">
      <w:pPr>
        <w:pStyle w:val="NoSpacing"/>
        <w:rPr>
          <w:rFonts w:cstheme="minorHAnsi"/>
          <w:b/>
          <w:sz w:val="24"/>
          <w:szCs w:val="24"/>
          <w:u w:val="single"/>
        </w:rPr>
      </w:pPr>
      <w:r w:rsidRPr="00F52C70">
        <w:rPr>
          <w:rFonts w:cstheme="minorHAnsi"/>
          <w:b/>
          <w:sz w:val="24"/>
          <w:szCs w:val="24"/>
          <w:u w:val="single"/>
        </w:rPr>
        <w:t>COURSES</w:t>
      </w:r>
      <w:r w:rsidR="002C4F09" w:rsidRPr="00F52C70">
        <w:rPr>
          <w:rFonts w:cstheme="minorHAnsi"/>
          <w:b/>
          <w:sz w:val="24"/>
          <w:szCs w:val="24"/>
          <w:u w:val="single"/>
        </w:rPr>
        <w:t xml:space="preserve"> TAUGHT </w:t>
      </w:r>
    </w:p>
    <w:p w14:paraId="1902FCF3" w14:textId="77777777" w:rsidR="002C4F09" w:rsidRPr="00F52C70" w:rsidRDefault="002C4F09" w:rsidP="0028321E">
      <w:pPr>
        <w:pStyle w:val="NoSpacing"/>
        <w:rPr>
          <w:rFonts w:cstheme="minorHAnsi"/>
          <w:b/>
          <w:sz w:val="24"/>
          <w:szCs w:val="24"/>
          <w:u w:val="single"/>
        </w:rPr>
      </w:pPr>
    </w:p>
    <w:p w14:paraId="60AF081E" w14:textId="77777777" w:rsidR="00EA093D" w:rsidRPr="00F52C70" w:rsidRDefault="00EA093D" w:rsidP="00EA093D">
      <w:pPr>
        <w:pStyle w:val="NoSpacing"/>
        <w:rPr>
          <w:rFonts w:cstheme="minorHAnsi"/>
          <w:sz w:val="24"/>
          <w:szCs w:val="24"/>
        </w:rPr>
      </w:pPr>
      <w:r w:rsidRPr="00F52C70">
        <w:rPr>
          <w:rFonts w:cstheme="minorHAnsi"/>
          <w:sz w:val="24"/>
          <w:szCs w:val="24"/>
        </w:rPr>
        <w:t xml:space="preserve">(2017-18) Culture and Medicine, Department of Anthropology, University of Florida </w:t>
      </w:r>
    </w:p>
    <w:p w14:paraId="6AC69609" w14:textId="35D75BF0" w:rsidR="00D806F1" w:rsidRPr="00F52C70" w:rsidRDefault="00D806F1" w:rsidP="0028321E">
      <w:pPr>
        <w:pStyle w:val="NoSpacing"/>
        <w:rPr>
          <w:rFonts w:cstheme="minorHAnsi"/>
          <w:b/>
          <w:sz w:val="24"/>
          <w:szCs w:val="24"/>
          <w:u w:val="single"/>
        </w:rPr>
      </w:pPr>
    </w:p>
    <w:p w14:paraId="72F1E0E5" w14:textId="77777777" w:rsidR="00EA093D" w:rsidRPr="00F52C70" w:rsidRDefault="00EA093D" w:rsidP="00EA093D">
      <w:pPr>
        <w:pStyle w:val="NoSpacing"/>
        <w:rPr>
          <w:rFonts w:cstheme="minorHAnsi"/>
          <w:sz w:val="24"/>
          <w:szCs w:val="24"/>
        </w:rPr>
      </w:pPr>
      <w:r w:rsidRPr="00F52C70">
        <w:rPr>
          <w:rFonts w:cstheme="minorHAnsi"/>
          <w:sz w:val="24"/>
          <w:szCs w:val="24"/>
        </w:rPr>
        <w:t>(2016) Social Network Analysis in Cultural Anthropology. Department of Anthropology, University of Florida</w:t>
      </w:r>
    </w:p>
    <w:p w14:paraId="21EED564" w14:textId="444D96F2" w:rsidR="00EA093D" w:rsidRPr="00F52C70" w:rsidRDefault="00EA093D" w:rsidP="0028321E">
      <w:pPr>
        <w:pStyle w:val="NoSpacing"/>
        <w:rPr>
          <w:rFonts w:cstheme="minorHAnsi"/>
          <w:b/>
          <w:sz w:val="24"/>
          <w:szCs w:val="24"/>
          <w:u w:val="single"/>
        </w:rPr>
      </w:pPr>
    </w:p>
    <w:p w14:paraId="20D9D6EE" w14:textId="77777777" w:rsidR="00EA093D" w:rsidRPr="00F52C70" w:rsidRDefault="00EA093D" w:rsidP="00EA093D">
      <w:pPr>
        <w:pStyle w:val="NoSpacing"/>
        <w:rPr>
          <w:rFonts w:cstheme="minorHAnsi"/>
          <w:sz w:val="24"/>
          <w:szCs w:val="24"/>
        </w:rPr>
      </w:pPr>
      <w:r w:rsidRPr="00F52C70">
        <w:rPr>
          <w:rFonts w:cstheme="minorHAnsi"/>
          <w:sz w:val="24"/>
          <w:szCs w:val="24"/>
        </w:rPr>
        <w:t>(2015) Guest Speaker, Evolutionary Medicine, “Political Economy and Structural Violence”</w:t>
      </w:r>
    </w:p>
    <w:p w14:paraId="6FA48F2A" w14:textId="60172C0B" w:rsidR="00EA093D" w:rsidRPr="00F52C70" w:rsidRDefault="00EA093D" w:rsidP="0028321E">
      <w:pPr>
        <w:pStyle w:val="NoSpacing"/>
        <w:rPr>
          <w:rFonts w:cstheme="minorHAnsi"/>
          <w:b/>
          <w:sz w:val="24"/>
          <w:szCs w:val="24"/>
          <w:u w:val="single"/>
        </w:rPr>
      </w:pPr>
    </w:p>
    <w:p w14:paraId="505BA2E2" w14:textId="77777777" w:rsidR="00EA093D" w:rsidRPr="00F52C70" w:rsidRDefault="00EA093D" w:rsidP="00EA093D">
      <w:pPr>
        <w:pStyle w:val="NoSpacing"/>
        <w:rPr>
          <w:rFonts w:cstheme="minorHAnsi"/>
          <w:sz w:val="24"/>
          <w:szCs w:val="24"/>
        </w:rPr>
      </w:pPr>
      <w:r w:rsidRPr="00F52C70">
        <w:rPr>
          <w:rFonts w:cstheme="minorHAnsi"/>
          <w:sz w:val="24"/>
          <w:szCs w:val="24"/>
        </w:rPr>
        <w:lastRenderedPageBreak/>
        <w:t xml:space="preserve">(2015) Social Network Analysis in Cultural Anthropology. Department of Anthropology, University of Florida </w:t>
      </w:r>
    </w:p>
    <w:p w14:paraId="74019C0D" w14:textId="77777777" w:rsidR="00EA093D" w:rsidRPr="00F52C70" w:rsidRDefault="00EA093D" w:rsidP="0028321E">
      <w:pPr>
        <w:pStyle w:val="NoSpacing"/>
        <w:rPr>
          <w:rFonts w:cstheme="minorHAnsi"/>
          <w:b/>
          <w:sz w:val="24"/>
          <w:szCs w:val="24"/>
          <w:u w:val="single"/>
        </w:rPr>
      </w:pPr>
    </w:p>
    <w:p w14:paraId="5F76B71A" w14:textId="77777777" w:rsidR="008221B7" w:rsidRPr="00F52C70" w:rsidRDefault="008221B7" w:rsidP="0028321E">
      <w:pPr>
        <w:pStyle w:val="NoSpacing"/>
        <w:rPr>
          <w:rFonts w:cstheme="minorHAnsi"/>
          <w:b/>
          <w:sz w:val="24"/>
          <w:szCs w:val="24"/>
          <w:u w:val="single"/>
        </w:rPr>
      </w:pPr>
      <w:r w:rsidRPr="00F52C70">
        <w:rPr>
          <w:rFonts w:cstheme="minorHAnsi"/>
          <w:b/>
          <w:sz w:val="24"/>
          <w:szCs w:val="24"/>
          <w:u w:val="single"/>
        </w:rPr>
        <w:t xml:space="preserve">POSITIONS HELD </w:t>
      </w:r>
    </w:p>
    <w:p w14:paraId="685B4692" w14:textId="77777777" w:rsidR="008221B7" w:rsidRPr="00F52C70" w:rsidRDefault="008221B7" w:rsidP="0028321E">
      <w:pPr>
        <w:pStyle w:val="NoSpacing"/>
        <w:rPr>
          <w:rFonts w:cstheme="minorHAnsi"/>
          <w:b/>
          <w:sz w:val="24"/>
          <w:szCs w:val="24"/>
          <w:u w:val="single"/>
        </w:rPr>
      </w:pPr>
    </w:p>
    <w:p w14:paraId="064A22F4" w14:textId="77777777" w:rsidR="00EA093D" w:rsidRPr="00F52C70" w:rsidRDefault="00EA093D" w:rsidP="00EA093D">
      <w:pPr>
        <w:pStyle w:val="NoSpacing"/>
        <w:rPr>
          <w:rFonts w:cstheme="minorHAnsi"/>
          <w:sz w:val="24"/>
          <w:szCs w:val="24"/>
        </w:rPr>
      </w:pPr>
      <w:r w:rsidRPr="00F52C70">
        <w:rPr>
          <w:rFonts w:cstheme="minorHAnsi"/>
          <w:sz w:val="24"/>
          <w:szCs w:val="24"/>
        </w:rPr>
        <w:t>(2020 Spring) Teaching Assistantship, University of Florida, Department of Anthropology</w:t>
      </w:r>
    </w:p>
    <w:p w14:paraId="022B8AED" w14:textId="652B8DC8" w:rsidR="00A80DB9" w:rsidRPr="00F52C70" w:rsidRDefault="00A80DB9" w:rsidP="0028321E">
      <w:pPr>
        <w:pStyle w:val="NoSpacing"/>
        <w:rPr>
          <w:rFonts w:cstheme="minorHAnsi"/>
          <w:sz w:val="24"/>
          <w:szCs w:val="24"/>
        </w:rPr>
      </w:pPr>
    </w:p>
    <w:p w14:paraId="4F4C75FB" w14:textId="3B783781" w:rsidR="00EA093D" w:rsidRPr="00F52C70" w:rsidRDefault="00EA093D" w:rsidP="00EA093D">
      <w:pPr>
        <w:pStyle w:val="NoSpacing"/>
        <w:rPr>
          <w:rFonts w:cstheme="minorHAnsi"/>
          <w:sz w:val="24"/>
          <w:szCs w:val="24"/>
        </w:rPr>
      </w:pPr>
      <w:r w:rsidRPr="00F52C70">
        <w:rPr>
          <w:rFonts w:cstheme="minorHAnsi"/>
          <w:sz w:val="24"/>
          <w:szCs w:val="24"/>
        </w:rPr>
        <w:t>(2018 Summer B) Teaching Associate, University of Florida, Department of Anthropology</w:t>
      </w:r>
    </w:p>
    <w:p w14:paraId="0DF626B5" w14:textId="77777777" w:rsidR="00EA093D" w:rsidRPr="00F52C70" w:rsidRDefault="00EA093D" w:rsidP="00EA093D">
      <w:pPr>
        <w:pStyle w:val="NoSpacing"/>
        <w:rPr>
          <w:rFonts w:cstheme="minorHAnsi"/>
          <w:sz w:val="24"/>
          <w:szCs w:val="24"/>
        </w:rPr>
      </w:pPr>
    </w:p>
    <w:p w14:paraId="7E2A652C" w14:textId="77777777" w:rsidR="00EA093D" w:rsidRPr="00F52C70" w:rsidRDefault="00EA093D" w:rsidP="00EA093D">
      <w:pPr>
        <w:pStyle w:val="NoSpacing"/>
        <w:rPr>
          <w:rFonts w:cstheme="minorHAnsi"/>
          <w:sz w:val="24"/>
          <w:szCs w:val="24"/>
        </w:rPr>
      </w:pPr>
      <w:r w:rsidRPr="00F52C70">
        <w:rPr>
          <w:rFonts w:cstheme="minorHAnsi"/>
          <w:sz w:val="24"/>
          <w:szCs w:val="24"/>
        </w:rPr>
        <w:t>(2018 Spring) Teaching Associate, University of Florida, Department of Anthropology</w:t>
      </w:r>
    </w:p>
    <w:p w14:paraId="52EB12C3" w14:textId="3737B53D" w:rsidR="00EA093D" w:rsidRPr="00F52C70" w:rsidRDefault="00EA093D" w:rsidP="0028321E">
      <w:pPr>
        <w:pStyle w:val="NoSpacing"/>
        <w:rPr>
          <w:rFonts w:cstheme="minorHAnsi"/>
          <w:sz w:val="24"/>
          <w:szCs w:val="24"/>
        </w:rPr>
      </w:pPr>
    </w:p>
    <w:p w14:paraId="78721FE3" w14:textId="77777777" w:rsidR="00EA093D" w:rsidRPr="00F52C70" w:rsidRDefault="00EA093D" w:rsidP="00EA093D">
      <w:pPr>
        <w:pStyle w:val="NoSpacing"/>
        <w:rPr>
          <w:rFonts w:cstheme="minorHAnsi"/>
          <w:sz w:val="24"/>
          <w:szCs w:val="24"/>
        </w:rPr>
      </w:pPr>
      <w:r w:rsidRPr="00F52C70">
        <w:rPr>
          <w:rFonts w:cstheme="minorHAnsi"/>
          <w:sz w:val="24"/>
          <w:szCs w:val="24"/>
        </w:rPr>
        <w:t>(2017 Fall) Teaching Assistantship, University of Florida, Department of Anthropology</w:t>
      </w:r>
    </w:p>
    <w:p w14:paraId="6F30A393" w14:textId="4D3E4C63" w:rsidR="00EA093D" w:rsidRPr="00F52C70" w:rsidRDefault="00EA093D" w:rsidP="0028321E">
      <w:pPr>
        <w:pStyle w:val="NoSpacing"/>
        <w:rPr>
          <w:rFonts w:cstheme="minorHAnsi"/>
          <w:sz w:val="24"/>
          <w:szCs w:val="24"/>
        </w:rPr>
      </w:pPr>
    </w:p>
    <w:p w14:paraId="42A7CA7F" w14:textId="77777777" w:rsidR="00EA093D" w:rsidRPr="00F52C70" w:rsidRDefault="00EA093D" w:rsidP="00EA093D">
      <w:pPr>
        <w:pStyle w:val="NoSpacing"/>
        <w:rPr>
          <w:rFonts w:cstheme="minorHAnsi"/>
          <w:sz w:val="24"/>
          <w:szCs w:val="24"/>
        </w:rPr>
      </w:pPr>
      <w:r w:rsidRPr="00F52C70">
        <w:rPr>
          <w:rFonts w:cstheme="minorHAnsi"/>
          <w:sz w:val="24"/>
          <w:szCs w:val="24"/>
        </w:rPr>
        <w:t>(2017 Summer B) Instructor of Record, University of Florida, Department of Anthropology</w:t>
      </w:r>
    </w:p>
    <w:p w14:paraId="6A0554CB" w14:textId="3A103EF5" w:rsidR="00EA093D" w:rsidRPr="00F52C70" w:rsidRDefault="00EA093D" w:rsidP="0028321E">
      <w:pPr>
        <w:pStyle w:val="NoSpacing"/>
        <w:rPr>
          <w:rFonts w:cstheme="minorHAnsi"/>
          <w:sz w:val="24"/>
          <w:szCs w:val="24"/>
        </w:rPr>
      </w:pPr>
    </w:p>
    <w:p w14:paraId="0FAEE1E7" w14:textId="77777777" w:rsidR="00EA093D" w:rsidRPr="00F52C70" w:rsidRDefault="00EA093D" w:rsidP="00EA093D">
      <w:pPr>
        <w:pStyle w:val="NoSpacing"/>
        <w:rPr>
          <w:rFonts w:cstheme="minorHAnsi"/>
          <w:sz w:val="24"/>
          <w:szCs w:val="24"/>
        </w:rPr>
      </w:pPr>
      <w:r w:rsidRPr="00F52C70">
        <w:rPr>
          <w:rFonts w:cstheme="minorHAnsi"/>
          <w:sz w:val="24"/>
          <w:szCs w:val="24"/>
        </w:rPr>
        <w:t>(2016 Summer A) Instructor of Record, University of Florida, Department of Anthropology</w:t>
      </w:r>
    </w:p>
    <w:p w14:paraId="1C4C0829" w14:textId="431D0614" w:rsidR="00EA093D" w:rsidRPr="00F52C70" w:rsidRDefault="00EA093D" w:rsidP="0028321E">
      <w:pPr>
        <w:pStyle w:val="NoSpacing"/>
        <w:rPr>
          <w:rFonts w:cstheme="minorHAnsi"/>
          <w:sz w:val="24"/>
          <w:szCs w:val="24"/>
        </w:rPr>
      </w:pPr>
    </w:p>
    <w:p w14:paraId="0425A512" w14:textId="77777777" w:rsidR="00EA093D" w:rsidRPr="00F52C70" w:rsidRDefault="00EA093D" w:rsidP="00EA093D">
      <w:pPr>
        <w:pStyle w:val="NoSpacing"/>
        <w:rPr>
          <w:rFonts w:cstheme="minorHAnsi"/>
          <w:sz w:val="24"/>
          <w:szCs w:val="24"/>
        </w:rPr>
      </w:pPr>
      <w:r w:rsidRPr="00F52C70">
        <w:rPr>
          <w:rFonts w:cstheme="minorHAnsi"/>
          <w:sz w:val="24"/>
          <w:szCs w:val="24"/>
        </w:rPr>
        <w:t>(2015 Summer A) Instructor of Record, University of Florida, Department of Anthropology</w:t>
      </w:r>
    </w:p>
    <w:p w14:paraId="4B7EF8B8" w14:textId="333A5033" w:rsidR="00EA093D" w:rsidRPr="00F52C70" w:rsidRDefault="00EA093D" w:rsidP="0028321E">
      <w:pPr>
        <w:pStyle w:val="NoSpacing"/>
        <w:rPr>
          <w:rFonts w:cstheme="minorHAnsi"/>
          <w:sz w:val="24"/>
          <w:szCs w:val="24"/>
        </w:rPr>
      </w:pPr>
    </w:p>
    <w:p w14:paraId="26778C3A" w14:textId="77777777" w:rsidR="00EA093D" w:rsidRPr="00F52C70" w:rsidRDefault="00EA093D" w:rsidP="00EA093D">
      <w:pPr>
        <w:pStyle w:val="NoSpacing"/>
        <w:rPr>
          <w:rFonts w:cstheme="minorHAnsi"/>
          <w:sz w:val="24"/>
          <w:szCs w:val="24"/>
        </w:rPr>
      </w:pPr>
      <w:r w:rsidRPr="00F52C70">
        <w:rPr>
          <w:rFonts w:cstheme="minorHAnsi"/>
          <w:sz w:val="24"/>
          <w:szCs w:val="24"/>
        </w:rPr>
        <w:t>(2014-2015) Research Assistantship, University of Florida, Department of Anthropology</w:t>
      </w:r>
    </w:p>
    <w:p w14:paraId="5F2371E4" w14:textId="77777777" w:rsidR="00EA093D" w:rsidRPr="00F52C70" w:rsidRDefault="00EA093D" w:rsidP="0028321E">
      <w:pPr>
        <w:pStyle w:val="NoSpacing"/>
        <w:rPr>
          <w:rFonts w:cstheme="minorHAnsi"/>
          <w:sz w:val="24"/>
          <w:szCs w:val="24"/>
        </w:rPr>
      </w:pPr>
    </w:p>
    <w:p w14:paraId="5B7D4E2F" w14:textId="77777777" w:rsidR="0028321E" w:rsidRPr="00F52C70" w:rsidRDefault="00676551" w:rsidP="0028321E">
      <w:pPr>
        <w:pStyle w:val="NoSpacing"/>
        <w:rPr>
          <w:rFonts w:cstheme="minorHAnsi"/>
          <w:b/>
          <w:sz w:val="24"/>
          <w:szCs w:val="24"/>
          <w:u w:val="single"/>
        </w:rPr>
      </w:pPr>
      <w:r w:rsidRPr="00F52C70">
        <w:rPr>
          <w:rFonts w:cstheme="minorHAnsi"/>
          <w:b/>
          <w:sz w:val="24"/>
          <w:szCs w:val="24"/>
          <w:u w:val="single"/>
        </w:rPr>
        <w:t xml:space="preserve">RESEARCH GRANTS AND FELLOWSHIPS </w:t>
      </w:r>
      <w:r w:rsidR="0028321E" w:rsidRPr="00F52C70">
        <w:rPr>
          <w:rFonts w:cstheme="minorHAnsi"/>
          <w:b/>
          <w:sz w:val="24"/>
          <w:szCs w:val="24"/>
          <w:u w:val="single"/>
        </w:rPr>
        <w:t xml:space="preserve"> </w:t>
      </w:r>
    </w:p>
    <w:p w14:paraId="712D41BB" w14:textId="77777777" w:rsidR="00676551" w:rsidRPr="00F52C70" w:rsidRDefault="00676551" w:rsidP="0028321E">
      <w:pPr>
        <w:pStyle w:val="NoSpacing"/>
        <w:rPr>
          <w:rFonts w:cstheme="minorHAnsi"/>
          <w:sz w:val="24"/>
          <w:szCs w:val="24"/>
          <w:u w:val="single"/>
        </w:rPr>
      </w:pPr>
    </w:p>
    <w:p w14:paraId="703F9FE9" w14:textId="77777777" w:rsidR="00676551" w:rsidRPr="00F52C70" w:rsidRDefault="00676551" w:rsidP="0028321E">
      <w:pPr>
        <w:pStyle w:val="NoSpacing"/>
        <w:rPr>
          <w:rFonts w:cstheme="minorHAnsi"/>
          <w:b/>
          <w:sz w:val="24"/>
          <w:szCs w:val="24"/>
        </w:rPr>
      </w:pPr>
      <w:r w:rsidRPr="00F52C70">
        <w:rPr>
          <w:rFonts w:cstheme="minorHAnsi"/>
          <w:b/>
          <w:sz w:val="24"/>
          <w:szCs w:val="24"/>
        </w:rPr>
        <w:t>Internal Funding</w:t>
      </w:r>
    </w:p>
    <w:p w14:paraId="53E6ACF2" w14:textId="77777777" w:rsidR="00676551" w:rsidRPr="00F52C70" w:rsidRDefault="00676551" w:rsidP="0028321E">
      <w:pPr>
        <w:pStyle w:val="NoSpacing"/>
        <w:rPr>
          <w:rFonts w:cstheme="minorHAnsi"/>
          <w:sz w:val="24"/>
          <w:szCs w:val="24"/>
        </w:rPr>
      </w:pPr>
    </w:p>
    <w:p w14:paraId="76794513" w14:textId="5CAA70FA" w:rsidR="004532E5" w:rsidRDefault="004532E5" w:rsidP="00ED6C64">
      <w:pPr>
        <w:pStyle w:val="NoSpacing"/>
        <w:rPr>
          <w:rFonts w:cstheme="minorHAnsi"/>
          <w:sz w:val="24"/>
          <w:szCs w:val="24"/>
        </w:rPr>
      </w:pPr>
      <w:r>
        <w:rPr>
          <w:rFonts w:cstheme="minorHAnsi"/>
          <w:sz w:val="24"/>
          <w:szCs w:val="24"/>
        </w:rPr>
        <w:t>(2020) Elizabeth Eddy Doctoral Completion Award ($5,000)</w:t>
      </w:r>
    </w:p>
    <w:p w14:paraId="52985AE6" w14:textId="77777777" w:rsidR="004532E5" w:rsidRDefault="004532E5" w:rsidP="00ED6C64">
      <w:pPr>
        <w:pStyle w:val="NoSpacing"/>
        <w:rPr>
          <w:rFonts w:cstheme="minorHAnsi"/>
          <w:sz w:val="24"/>
          <w:szCs w:val="24"/>
        </w:rPr>
      </w:pPr>
    </w:p>
    <w:p w14:paraId="4DFF9F58" w14:textId="09B4C1BE" w:rsidR="00ED6C64" w:rsidRDefault="00ED6C64" w:rsidP="00ED6C64">
      <w:pPr>
        <w:pStyle w:val="NoSpacing"/>
        <w:rPr>
          <w:rFonts w:cstheme="minorHAnsi"/>
          <w:sz w:val="24"/>
          <w:szCs w:val="24"/>
        </w:rPr>
      </w:pPr>
      <w:r>
        <w:rPr>
          <w:rFonts w:cstheme="minorHAnsi"/>
          <w:sz w:val="24"/>
          <w:szCs w:val="24"/>
        </w:rPr>
        <w:t xml:space="preserve">(2020) </w:t>
      </w:r>
      <w:r w:rsidRPr="00F52C70">
        <w:rPr>
          <w:rFonts w:cstheme="minorHAnsi"/>
          <w:sz w:val="24"/>
          <w:szCs w:val="24"/>
        </w:rPr>
        <w:t xml:space="preserve">University of Florida </w:t>
      </w:r>
      <w:r w:rsidRPr="00ED6C64">
        <w:rPr>
          <w:rFonts w:cstheme="minorHAnsi"/>
          <w:sz w:val="24"/>
          <w:szCs w:val="24"/>
        </w:rPr>
        <w:t>Department of Anthropology and the Land Use and</w:t>
      </w:r>
      <w:r>
        <w:rPr>
          <w:rFonts w:cstheme="minorHAnsi"/>
          <w:sz w:val="24"/>
          <w:szCs w:val="24"/>
        </w:rPr>
        <w:t xml:space="preserve"> </w:t>
      </w:r>
      <w:r w:rsidRPr="00ED6C64">
        <w:rPr>
          <w:rFonts w:cstheme="minorHAnsi"/>
          <w:sz w:val="24"/>
          <w:szCs w:val="24"/>
        </w:rPr>
        <w:t>Environmental Change Institute</w:t>
      </w:r>
      <w:r>
        <w:rPr>
          <w:rFonts w:cstheme="minorHAnsi"/>
          <w:sz w:val="24"/>
          <w:szCs w:val="24"/>
        </w:rPr>
        <w:t xml:space="preserve"> ($450</w:t>
      </w:r>
      <w:r w:rsidR="00EB1178">
        <w:rPr>
          <w:rFonts w:cstheme="minorHAnsi"/>
          <w:sz w:val="24"/>
          <w:szCs w:val="24"/>
        </w:rPr>
        <w:t xml:space="preserve"> USD</w:t>
      </w:r>
      <w:r>
        <w:rPr>
          <w:rFonts w:cstheme="minorHAnsi"/>
          <w:sz w:val="24"/>
          <w:szCs w:val="24"/>
        </w:rPr>
        <w:t>)</w:t>
      </w:r>
    </w:p>
    <w:p w14:paraId="6819725A" w14:textId="77777777" w:rsidR="00ED6C64" w:rsidRDefault="00ED6C64" w:rsidP="00EA093D">
      <w:pPr>
        <w:pStyle w:val="NoSpacing"/>
        <w:rPr>
          <w:rFonts w:cstheme="minorHAnsi"/>
          <w:sz w:val="24"/>
          <w:szCs w:val="24"/>
        </w:rPr>
      </w:pPr>
    </w:p>
    <w:p w14:paraId="0EA68B18" w14:textId="215C1FA8" w:rsidR="00EA093D" w:rsidRPr="00F52C70" w:rsidRDefault="00EA093D" w:rsidP="00EA093D">
      <w:pPr>
        <w:pStyle w:val="NoSpacing"/>
        <w:rPr>
          <w:rFonts w:cstheme="minorHAnsi"/>
          <w:sz w:val="24"/>
          <w:szCs w:val="24"/>
        </w:rPr>
      </w:pPr>
      <w:r w:rsidRPr="00F52C70">
        <w:rPr>
          <w:rFonts w:cstheme="minorHAnsi"/>
          <w:sz w:val="24"/>
          <w:szCs w:val="24"/>
        </w:rPr>
        <w:t>(20</w:t>
      </w:r>
      <w:r w:rsidR="00ED6C64">
        <w:rPr>
          <w:rFonts w:cstheme="minorHAnsi"/>
          <w:sz w:val="24"/>
          <w:szCs w:val="24"/>
        </w:rPr>
        <w:t>20</w:t>
      </w:r>
      <w:r w:rsidRPr="00F52C70">
        <w:rPr>
          <w:rFonts w:cstheme="minorHAnsi"/>
          <w:sz w:val="24"/>
          <w:szCs w:val="24"/>
        </w:rPr>
        <w:t>) University of Florida College of Liberal Arts and Sciences Travel Award ($260</w:t>
      </w:r>
      <w:r w:rsidR="00EB1178">
        <w:rPr>
          <w:rFonts w:cstheme="minorHAnsi"/>
          <w:sz w:val="24"/>
          <w:szCs w:val="24"/>
        </w:rPr>
        <w:t xml:space="preserve"> USD</w:t>
      </w:r>
      <w:r w:rsidRPr="00F52C70">
        <w:rPr>
          <w:rFonts w:cstheme="minorHAnsi"/>
          <w:sz w:val="24"/>
          <w:szCs w:val="24"/>
        </w:rPr>
        <w:t>)</w:t>
      </w:r>
    </w:p>
    <w:p w14:paraId="6E0DD04B" w14:textId="094D64F0" w:rsidR="00BB1047" w:rsidRPr="00F52C70" w:rsidRDefault="00BB1047" w:rsidP="0028321E">
      <w:pPr>
        <w:pStyle w:val="NoSpacing"/>
        <w:rPr>
          <w:rFonts w:cstheme="minorHAnsi"/>
          <w:sz w:val="24"/>
          <w:szCs w:val="24"/>
        </w:rPr>
      </w:pPr>
    </w:p>
    <w:p w14:paraId="42B5C546" w14:textId="6C150700" w:rsidR="00EA093D" w:rsidRPr="00F52C70" w:rsidRDefault="00EA093D" w:rsidP="00EA093D">
      <w:pPr>
        <w:pStyle w:val="NoSpacing"/>
        <w:rPr>
          <w:rFonts w:cstheme="minorHAnsi"/>
          <w:sz w:val="24"/>
          <w:szCs w:val="24"/>
        </w:rPr>
      </w:pPr>
      <w:r w:rsidRPr="00F52C70">
        <w:rPr>
          <w:rFonts w:cstheme="minorHAnsi"/>
          <w:sz w:val="24"/>
          <w:szCs w:val="24"/>
        </w:rPr>
        <w:t>(2018) University of Florida Graduate Student Travel Award ($500</w:t>
      </w:r>
      <w:r w:rsidR="00EB1178">
        <w:rPr>
          <w:rFonts w:cstheme="minorHAnsi"/>
          <w:sz w:val="24"/>
          <w:szCs w:val="24"/>
        </w:rPr>
        <w:t xml:space="preserve"> USD</w:t>
      </w:r>
      <w:r w:rsidRPr="00F52C70">
        <w:rPr>
          <w:rFonts w:cstheme="minorHAnsi"/>
          <w:sz w:val="24"/>
          <w:szCs w:val="24"/>
        </w:rPr>
        <w:t>)</w:t>
      </w:r>
    </w:p>
    <w:p w14:paraId="792605B4" w14:textId="525DE412" w:rsidR="00EA093D" w:rsidRPr="00F52C70" w:rsidRDefault="00EA093D" w:rsidP="0028321E">
      <w:pPr>
        <w:pStyle w:val="NoSpacing"/>
        <w:rPr>
          <w:rFonts w:cstheme="minorHAnsi"/>
          <w:sz w:val="24"/>
          <w:szCs w:val="24"/>
        </w:rPr>
      </w:pPr>
    </w:p>
    <w:p w14:paraId="5766753C" w14:textId="77777777" w:rsidR="00EA093D" w:rsidRPr="00F52C70" w:rsidRDefault="00EA093D" w:rsidP="00EA093D">
      <w:pPr>
        <w:pStyle w:val="NoSpacing"/>
        <w:rPr>
          <w:rFonts w:cstheme="minorHAnsi"/>
          <w:sz w:val="24"/>
          <w:szCs w:val="24"/>
        </w:rPr>
      </w:pPr>
      <w:r w:rsidRPr="00F52C70">
        <w:rPr>
          <w:rFonts w:cstheme="minorHAnsi"/>
          <w:sz w:val="24"/>
          <w:szCs w:val="24"/>
        </w:rPr>
        <w:t>(2012) College of Arts and Sciences, University of North Carolina Wilmington</w:t>
      </w:r>
    </w:p>
    <w:p w14:paraId="770377FA" w14:textId="75FCF858" w:rsidR="00EA093D" w:rsidRPr="00F52C70" w:rsidRDefault="00EA093D" w:rsidP="00EA093D">
      <w:pPr>
        <w:pStyle w:val="NoSpacing"/>
        <w:rPr>
          <w:rFonts w:cstheme="minorHAnsi"/>
          <w:sz w:val="24"/>
          <w:szCs w:val="24"/>
        </w:rPr>
      </w:pPr>
      <w:r w:rsidRPr="00F52C70">
        <w:rPr>
          <w:rFonts w:cstheme="minorHAnsi"/>
          <w:sz w:val="24"/>
          <w:szCs w:val="24"/>
        </w:rPr>
        <w:t>C-Surf Travel Grant: SAA Conference ($1000</w:t>
      </w:r>
      <w:r w:rsidR="00EB1178">
        <w:rPr>
          <w:rFonts w:cstheme="minorHAnsi"/>
          <w:sz w:val="24"/>
          <w:szCs w:val="24"/>
        </w:rPr>
        <w:t xml:space="preserve"> USD</w:t>
      </w:r>
      <w:r w:rsidRPr="00F52C70">
        <w:rPr>
          <w:rFonts w:cstheme="minorHAnsi"/>
          <w:sz w:val="24"/>
          <w:szCs w:val="24"/>
        </w:rPr>
        <w:t>)</w:t>
      </w:r>
    </w:p>
    <w:p w14:paraId="610489BD" w14:textId="77777777" w:rsidR="00EA093D" w:rsidRPr="00F52C70" w:rsidRDefault="00EA093D" w:rsidP="00EA093D">
      <w:pPr>
        <w:pStyle w:val="NoSpacing"/>
        <w:rPr>
          <w:rFonts w:cstheme="minorHAnsi"/>
          <w:sz w:val="24"/>
          <w:szCs w:val="24"/>
        </w:rPr>
      </w:pPr>
    </w:p>
    <w:p w14:paraId="22FCC3A3" w14:textId="77777777" w:rsidR="00BB1047" w:rsidRPr="00F52C70" w:rsidRDefault="00BB1047" w:rsidP="0028321E">
      <w:pPr>
        <w:pStyle w:val="NoSpacing"/>
        <w:rPr>
          <w:rFonts w:cstheme="minorHAnsi"/>
          <w:b/>
          <w:sz w:val="24"/>
          <w:szCs w:val="24"/>
        </w:rPr>
      </w:pPr>
      <w:r w:rsidRPr="00F52C70">
        <w:rPr>
          <w:rFonts w:cstheme="minorHAnsi"/>
          <w:b/>
          <w:sz w:val="24"/>
          <w:szCs w:val="24"/>
        </w:rPr>
        <w:t>External Funding</w:t>
      </w:r>
    </w:p>
    <w:p w14:paraId="55E9F764" w14:textId="77777777" w:rsidR="00BB1047" w:rsidRPr="00F52C70" w:rsidRDefault="00BB1047" w:rsidP="0028321E">
      <w:pPr>
        <w:pStyle w:val="NoSpacing"/>
        <w:rPr>
          <w:rFonts w:cstheme="minorHAnsi"/>
          <w:sz w:val="24"/>
          <w:szCs w:val="24"/>
        </w:rPr>
      </w:pPr>
    </w:p>
    <w:p w14:paraId="7FEA5AAE" w14:textId="7DBD749D" w:rsidR="00B14FF8" w:rsidRDefault="00B14FF8" w:rsidP="00B14FF8">
      <w:pPr>
        <w:pStyle w:val="NoSpacing"/>
        <w:rPr>
          <w:rFonts w:cstheme="minorHAnsi"/>
          <w:sz w:val="24"/>
          <w:szCs w:val="24"/>
        </w:rPr>
      </w:pPr>
      <w:bookmarkStart w:id="0" w:name="_Hlk30086692"/>
      <w:r w:rsidRPr="00F52C70">
        <w:rPr>
          <w:rFonts w:cstheme="minorHAnsi"/>
          <w:sz w:val="24"/>
          <w:szCs w:val="24"/>
        </w:rPr>
        <w:t>(2018) National Science Foundation Cultural Anthropology DDRIG ($25,029</w:t>
      </w:r>
      <w:r>
        <w:rPr>
          <w:rFonts w:cstheme="minorHAnsi"/>
          <w:sz w:val="24"/>
          <w:szCs w:val="24"/>
        </w:rPr>
        <w:t xml:space="preserve"> USD</w:t>
      </w:r>
      <w:r w:rsidRPr="00F52C70">
        <w:rPr>
          <w:rFonts w:cstheme="minorHAnsi"/>
          <w:sz w:val="24"/>
          <w:szCs w:val="24"/>
        </w:rPr>
        <w:t>)</w:t>
      </w:r>
      <w:bookmarkEnd w:id="0"/>
    </w:p>
    <w:p w14:paraId="5CA5D36C" w14:textId="77777777" w:rsidR="00B14FF8" w:rsidRDefault="00B14FF8" w:rsidP="00B14FF8">
      <w:pPr>
        <w:pStyle w:val="NoSpacing"/>
        <w:rPr>
          <w:rFonts w:cstheme="minorHAnsi"/>
          <w:sz w:val="24"/>
          <w:szCs w:val="24"/>
        </w:rPr>
      </w:pPr>
    </w:p>
    <w:p w14:paraId="60ACCD25" w14:textId="5BF37FEB" w:rsidR="00B14FF8" w:rsidRDefault="00B14FF8" w:rsidP="00B14FF8">
      <w:pPr>
        <w:pStyle w:val="NoSpacing"/>
        <w:rPr>
          <w:rFonts w:cstheme="minorHAnsi"/>
          <w:sz w:val="24"/>
          <w:szCs w:val="24"/>
        </w:rPr>
      </w:pPr>
      <w:r w:rsidRPr="00F52C70">
        <w:rPr>
          <w:rFonts w:cstheme="minorHAnsi"/>
          <w:sz w:val="24"/>
          <w:szCs w:val="24"/>
        </w:rPr>
        <w:t>(2018) Human Biology Association Student Travel Award ($500</w:t>
      </w:r>
      <w:r>
        <w:rPr>
          <w:rFonts w:cstheme="minorHAnsi"/>
          <w:sz w:val="24"/>
          <w:szCs w:val="24"/>
        </w:rPr>
        <w:t xml:space="preserve"> USD</w:t>
      </w:r>
      <w:r w:rsidRPr="00F52C70">
        <w:rPr>
          <w:rFonts w:cstheme="minorHAnsi"/>
          <w:sz w:val="24"/>
          <w:szCs w:val="24"/>
        </w:rPr>
        <w:t>)</w:t>
      </w:r>
    </w:p>
    <w:p w14:paraId="6046E865" w14:textId="77777777" w:rsidR="00B14FF8" w:rsidRPr="00F57BA7" w:rsidRDefault="00B14FF8" w:rsidP="00B14FF8">
      <w:pPr>
        <w:pStyle w:val="NoSpacing"/>
        <w:rPr>
          <w:rFonts w:cstheme="minorHAnsi"/>
          <w:sz w:val="24"/>
          <w:szCs w:val="24"/>
        </w:rPr>
      </w:pPr>
    </w:p>
    <w:p w14:paraId="1B4E505F" w14:textId="57B7B9A1" w:rsidR="00B14FF8" w:rsidRPr="00F52C70" w:rsidRDefault="00B14FF8" w:rsidP="00B14FF8">
      <w:pPr>
        <w:pStyle w:val="NoSpacing"/>
        <w:rPr>
          <w:rFonts w:cstheme="minorHAnsi"/>
          <w:sz w:val="24"/>
          <w:szCs w:val="24"/>
        </w:rPr>
      </w:pPr>
      <w:r w:rsidRPr="00F52C70">
        <w:rPr>
          <w:rFonts w:cstheme="minorHAnsi"/>
          <w:sz w:val="24"/>
          <w:szCs w:val="24"/>
        </w:rPr>
        <w:lastRenderedPageBreak/>
        <w:t>(2016-2017) Foreign Language and Area Studies (FLAS) Academic Year Fellowship ($15</w:t>
      </w:r>
      <w:r>
        <w:rPr>
          <w:rFonts w:cstheme="minorHAnsi"/>
          <w:sz w:val="24"/>
          <w:szCs w:val="24"/>
        </w:rPr>
        <w:t>,</w:t>
      </w:r>
      <w:r w:rsidRPr="00F52C70">
        <w:rPr>
          <w:rFonts w:cstheme="minorHAnsi"/>
          <w:sz w:val="24"/>
          <w:szCs w:val="24"/>
        </w:rPr>
        <w:t>000</w:t>
      </w:r>
      <w:r>
        <w:rPr>
          <w:rFonts w:cstheme="minorHAnsi"/>
          <w:sz w:val="24"/>
          <w:szCs w:val="24"/>
        </w:rPr>
        <w:t xml:space="preserve"> USD</w:t>
      </w:r>
      <w:r w:rsidRPr="00F52C70">
        <w:rPr>
          <w:rFonts w:cstheme="minorHAnsi"/>
          <w:sz w:val="24"/>
          <w:szCs w:val="24"/>
        </w:rPr>
        <w:t>)</w:t>
      </w:r>
    </w:p>
    <w:p w14:paraId="266E12A6" w14:textId="77777777" w:rsidR="00B14FF8" w:rsidRDefault="00B14FF8" w:rsidP="00B14FF8">
      <w:pPr>
        <w:pStyle w:val="NoSpacing"/>
        <w:rPr>
          <w:rFonts w:cstheme="minorHAnsi"/>
          <w:sz w:val="24"/>
          <w:szCs w:val="24"/>
        </w:rPr>
      </w:pPr>
    </w:p>
    <w:p w14:paraId="67CE1E61" w14:textId="02450F7B" w:rsidR="00B14FF8" w:rsidRPr="00F52C70" w:rsidRDefault="00B14FF8" w:rsidP="00B14FF8">
      <w:pPr>
        <w:pStyle w:val="NoSpacing"/>
        <w:rPr>
          <w:rFonts w:cstheme="minorHAnsi"/>
          <w:sz w:val="24"/>
          <w:szCs w:val="24"/>
        </w:rPr>
      </w:pPr>
      <w:r w:rsidRPr="00F52C70">
        <w:rPr>
          <w:rFonts w:cstheme="minorHAnsi"/>
          <w:sz w:val="24"/>
          <w:szCs w:val="24"/>
        </w:rPr>
        <w:t>(2015-2016) Foreign Language and Area Studies (FLAS) Academic Year Fellowship ($15</w:t>
      </w:r>
      <w:r>
        <w:rPr>
          <w:rFonts w:cstheme="minorHAnsi"/>
          <w:sz w:val="24"/>
          <w:szCs w:val="24"/>
        </w:rPr>
        <w:t>,</w:t>
      </w:r>
      <w:r w:rsidRPr="00F52C70">
        <w:rPr>
          <w:rFonts w:cstheme="minorHAnsi"/>
          <w:sz w:val="24"/>
          <w:szCs w:val="24"/>
        </w:rPr>
        <w:t>000</w:t>
      </w:r>
      <w:r>
        <w:rPr>
          <w:rFonts w:cstheme="minorHAnsi"/>
          <w:sz w:val="24"/>
          <w:szCs w:val="24"/>
        </w:rPr>
        <w:t xml:space="preserve"> USD</w:t>
      </w:r>
      <w:r w:rsidRPr="00F52C70">
        <w:rPr>
          <w:rFonts w:cstheme="minorHAnsi"/>
          <w:sz w:val="24"/>
          <w:szCs w:val="24"/>
        </w:rPr>
        <w:t>)</w:t>
      </w:r>
    </w:p>
    <w:p w14:paraId="6970524B" w14:textId="77777777" w:rsidR="00B14FF8" w:rsidRDefault="00B14FF8" w:rsidP="00B14FF8">
      <w:pPr>
        <w:pStyle w:val="NoSpacing"/>
        <w:rPr>
          <w:rFonts w:cstheme="minorHAnsi"/>
          <w:sz w:val="24"/>
          <w:szCs w:val="24"/>
        </w:rPr>
      </w:pPr>
    </w:p>
    <w:p w14:paraId="1511E609" w14:textId="07E2ACC8" w:rsidR="00B14FF8" w:rsidRPr="00F52C70" w:rsidRDefault="00B14FF8" w:rsidP="00B14FF8">
      <w:pPr>
        <w:pStyle w:val="NoSpacing"/>
        <w:rPr>
          <w:rFonts w:cstheme="minorHAnsi"/>
          <w:sz w:val="24"/>
          <w:szCs w:val="24"/>
        </w:rPr>
      </w:pPr>
      <w:r w:rsidRPr="00F52C70">
        <w:rPr>
          <w:rFonts w:cstheme="minorHAnsi"/>
          <w:sz w:val="24"/>
          <w:szCs w:val="24"/>
        </w:rPr>
        <w:t>(2015) Foreign Language and Area Studies (FLAS) Summer Fellowship ($7</w:t>
      </w:r>
      <w:r>
        <w:rPr>
          <w:rFonts w:cstheme="minorHAnsi"/>
          <w:sz w:val="24"/>
          <w:szCs w:val="24"/>
        </w:rPr>
        <w:t>,</w:t>
      </w:r>
      <w:r w:rsidRPr="00F52C70">
        <w:rPr>
          <w:rFonts w:cstheme="minorHAnsi"/>
          <w:sz w:val="24"/>
          <w:szCs w:val="24"/>
        </w:rPr>
        <w:t>500</w:t>
      </w:r>
      <w:r>
        <w:rPr>
          <w:rFonts w:cstheme="minorHAnsi"/>
          <w:sz w:val="24"/>
          <w:szCs w:val="24"/>
        </w:rPr>
        <w:t xml:space="preserve"> USD</w:t>
      </w:r>
      <w:r w:rsidRPr="00F52C70">
        <w:rPr>
          <w:rFonts w:cstheme="minorHAnsi"/>
          <w:sz w:val="24"/>
          <w:szCs w:val="24"/>
        </w:rPr>
        <w:t>)</w:t>
      </w:r>
    </w:p>
    <w:p w14:paraId="6AB29220" w14:textId="77777777" w:rsidR="00B14FF8" w:rsidRDefault="00B14FF8" w:rsidP="00B14FF8">
      <w:pPr>
        <w:pStyle w:val="NoSpacing"/>
        <w:rPr>
          <w:rFonts w:cstheme="minorHAnsi"/>
          <w:sz w:val="24"/>
          <w:szCs w:val="24"/>
        </w:rPr>
      </w:pPr>
    </w:p>
    <w:p w14:paraId="5F9CD1EE" w14:textId="2E3D4472" w:rsidR="00B14FF8" w:rsidRPr="00F52C70" w:rsidRDefault="00B14FF8" w:rsidP="00B14FF8">
      <w:pPr>
        <w:pStyle w:val="NoSpacing"/>
        <w:rPr>
          <w:rFonts w:cstheme="minorHAnsi"/>
          <w:sz w:val="24"/>
          <w:szCs w:val="24"/>
        </w:rPr>
      </w:pPr>
      <w:r w:rsidRPr="00F52C70">
        <w:rPr>
          <w:rFonts w:cstheme="minorHAnsi"/>
          <w:sz w:val="24"/>
          <w:szCs w:val="24"/>
        </w:rPr>
        <w:t>(2014) Foreign Language and Area Studies (FLAS) Summer Fellowship ($7</w:t>
      </w:r>
      <w:r>
        <w:rPr>
          <w:rFonts w:cstheme="minorHAnsi"/>
          <w:sz w:val="24"/>
          <w:szCs w:val="24"/>
        </w:rPr>
        <w:t>,</w:t>
      </w:r>
      <w:r w:rsidRPr="00F52C70">
        <w:rPr>
          <w:rFonts w:cstheme="minorHAnsi"/>
          <w:sz w:val="24"/>
          <w:szCs w:val="24"/>
        </w:rPr>
        <w:t>500</w:t>
      </w:r>
      <w:r>
        <w:rPr>
          <w:rFonts w:cstheme="minorHAnsi"/>
          <w:sz w:val="24"/>
          <w:szCs w:val="24"/>
        </w:rPr>
        <w:t xml:space="preserve"> USD</w:t>
      </w:r>
      <w:r w:rsidRPr="00F52C70">
        <w:rPr>
          <w:rFonts w:cstheme="minorHAnsi"/>
          <w:sz w:val="24"/>
          <w:szCs w:val="24"/>
        </w:rPr>
        <w:t>)</w:t>
      </w:r>
    </w:p>
    <w:p w14:paraId="09424B8E" w14:textId="77777777" w:rsidR="00312801" w:rsidRPr="00F52C70" w:rsidRDefault="00312801" w:rsidP="0028321E">
      <w:pPr>
        <w:pStyle w:val="NoSpacing"/>
        <w:rPr>
          <w:rFonts w:cstheme="minorHAnsi"/>
          <w:sz w:val="24"/>
          <w:szCs w:val="24"/>
        </w:rPr>
      </w:pPr>
    </w:p>
    <w:p w14:paraId="4F592C33" w14:textId="77777777" w:rsidR="00C7108A" w:rsidRPr="00F52C70" w:rsidRDefault="00C7108A" w:rsidP="0028321E">
      <w:pPr>
        <w:pStyle w:val="NoSpacing"/>
        <w:rPr>
          <w:rFonts w:cstheme="minorHAnsi"/>
          <w:b/>
          <w:sz w:val="24"/>
          <w:szCs w:val="24"/>
          <w:u w:val="single"/>
        </w:rPr>
      </w:pPr>
      <w:r w:rsidRPr="00F52C70">
        <w:rPr>
          <w:rFonts w:cstheme="minorHAnsi"/>
          <w:b/>
          <w:sz w:val="24"/>
          <w:szCs w:val="24"/>
          <w:u w:val="single"/>
        </w:rPr>
        <w:t>PEER-REVIEW PUBLICATIONS</w:t>
      </w:r>
    </w:p>
    <w:p w14:paraId="5151E866" w14:textId="77777777" w:rsidR="00312801" w:rsidRPr="00F52C70" w:rsidRDefault="00312801" w:rsidP="000A71BF">
      <w:pPr>
        <w:pStyle w:val="NoSpacing"/>
        <w:rPr>
          <w:rFonts w:cstheme="minorHAnsi"/>
          <w:sz w:val="24"/>
          <w:szCs w:val="24"/>
        </w:rPr>
      </w:pPr>
    </w:p>
    <w:p w14:paraId="495A118B" w14:textId="42BA90D8" w:rsidR="00450B76" w:rsidRDefault="00450B76" w:rsidP="005127D0">
      <w:pPr>
        <w:pStyle w:val="NoSpacing"/>
        <w:rPr>
          <w:rFonts w:cstheme="minorHAnsi"/>
          <w:sz w:val="24"/>
          <w:szCs w:val="24"/>
        </w:rPr>
      </w:pPr>
      <w:r>
        <w:rPr>
          <w:rFonts w:cstheme="minorHAnsi"/>
          <w:sz w:val="24"/>
          <w:szCs w:val="24"/>
        </w:rPr>
        <w:t>CG Gravlee, DT Dillon, AG Young (</w:t>
      </w:r>
      <w:r w:rsidR="001D01DD">
        <w:rPr>
          <w:rFonts w:cstheme="minorHAnsi"/>
          <w:sz w:val="24"/>
          <w:szCs w:val="24"/>
        </w:rPr>
        <w:t>submitted awaiting review</w:t>
      </w:r>
      <w:r>
        <w:rPr>
          <w:rFonts w:cstheme="minorHAnsi"/>
          <w:sz w:val="24"/>
          <w:szCs w:val="24"/>
        </w:rPr>
        <w:t xml:space="preserve">) </w:t>
      </w:r>
      <w:r w:rsidR="004C0994" w:rsidRPr="004C0994">
        <w:rPr>
          <w:rFonts w:cstheme="minorHAnsi"/>
          <w:sz w:val="24"/>
          <w:szCs w:val="24"/>
        </w:rPr>
        <w:t xml:space="preserve">What Does “Biocultural” </w:t>
      </w:r>
      <w:proofErr w:type="gramStart"/>
      <w:r w:rsidR="004C0994" w:rsidRPr="004C0994">
        <w:rPr>
          <w:rFonts w:cstheme="minorHAnsi"/>
          <w:sz w:val="24"/>
          <w:szCs w:val="24"/>
        </w:rPr>
        <w:t>Do?:</w:t>
      </w:r>
      <w:proofErr w:type="gramEnd"/>
      <w:r w:rsidR="004C0994" w:rsidRPr="004C0994">
        <w:rPr>
          <w:rFonts w:cstheme="minorHAnsi"/>
          <w:sz w:val="24"/>
          <w:szCs w:val="24"/>
        </w:rPr>
        <w:t xml:space="preserve"> An Extension of Wiley and Cullin</w:t>
      </w:r>
      <w:r w:rsidR="004C0994">
        <w:rPr>
          <w:rFonts w:cstheme="minorHAnsi"/>
          <w:sz w:val="24"/>
          <w:szCs w:val="24"/>
        </w:rPr>
        <w:t xml:space="preserve">. </w:t>
      </w:r>
      <w:r w:rsidR="004C0994" w:rsidRPr="004C0994">
        <w:rPr>
          <w:rFonts w:cstheme="minorHAnsi"/>
          <w:i/>
          <w:iCs/>
          <w:sz w:val="24"/>
          <w:szCs w:val="24"/>
        </w:rPr>
        <w:t>American Anthropologist</w:t>
      </w:r>
      <w:r w:rsidR="004C0994">
        <w:rPr>
          <w:rFonts w:cstheme="minorHAnsi"/>
          <w:sz w:val="24"/>
          <w:szCs w:val="24"/>
        </w:rPr>
        <w:t xml:space="preserve"> </w:t>
      </w:r>
    </w:p>
    <w:p w14:paraId="0A539799" w14:textId="43EB75FD" w:rsidR="00B365E2" w:rsidRDefault="00B365E2" w:rsidP="005127D0">
      <w:pPr>
        <w:pStyle w:val="NoSpacing"/>
        <w:rPr>
          <w:rFonts w:cstheme="minorHAnsi"/>
          <w:sz w:val="24"/>
          <w:szCs w:val="24"/>
        </w:rPr>
      </w:pPr>
    </w:p>
    <w:p w14:paraId="3B1A4799" w14:textId="07D57AF5" w:rsidR="00B365E2" w:rsidRDefault="00B365E2" w:rsidP="005127D0">
      <w:pPr>
        <w:pStyle w:val="NoSpacing"/>
        <w:rPr>
          <w:rFonts w:cstheme="minorHAnsi"/>
          <w:sz w:val="24"/>
          <w:szCs w:val="24"/>
        </w:rPr>
      </w:pPr>
      <w:r>
        <w:rPr>
          <w:rFonts w:cstheme="minorHAnsi"/>
          <w:sz w:val="24"/>
          <w:szCs w:val="24"/>
        </w:rPr>
        <w:t>DT</w:t>
      </w:r>
      <w:r w:rsidRPr="00F52C70">
        <w:rPr>
          <w:rFonts w:cstheme="minorHAnsi"/>
          <w:sz w:val="24"/>
          <w:szCs w:val="24"/>
        </w:rPr>
        <w:t xml:space="preserve"> Dillon, GD Webster (submitted awaiting review) Chronic Exposure to Biomass Fuel Emissions and Blood Pressure Modifications: A Systematic Review and Meta-Analysis</w:t>
      </w:r>
      <w:r w:rsidRPr="00F52C70">
        <w:rPr>
          <w:rFonts w:cstheme="minorHAnsi"/>
          <w:i/>
          <w:iCs/>
          <w:sz w:val="24"/>
          <w:szCs w:val="24"/>
        </w:rPr>
        <w:t xml:space="preserve">. </w:t>
      </w:r>
      <w:r>
        <w:rPr>
          <w:rFonts w:cstheme="minorHAnsi"/>
          <w:i/>
          <w:iCs/>
          <w:sz w:val="24"/>
          <w:szCs w:val="24"/>
        </w:rPr>
        <w:t>Scientific Reports</w:t>
      </w:r>
    </w:p>
    <w:p w14:paraId="39FB7499" w14:textId="77777777" w:rsidR="00450B76" w:rsidRDefault="00450B76" w:rsidP="005127D0">
      <w:pPr>
        <w:pStyle w:val="NoSpacing"/>
        <w:rPr>
          <w:rFonts w:cstheme="minorHAnsi"/>
          <w:sz w:val="24"/>
          <w:szCs w:val="24"/>
        </w:rPr>
      </w:pPr>
    </w:p>
    <w:p w14:paraId="3B45C48F" w14:textId="2739A62E" w:rsidR="005127D0" w:rsidRPr="00445080" w:rsidRDefault="005127D0" w:rsidP="005127D0">
      <w:pPr>
        <w:pStyle w:val="NoSpacing"/>
        <w:rPr>
          <w:rFonts w:cstheme="minorHAnsi"/>
          <w:sz w:val="24"/>
          <w:szCs w:val="24"/>
        </w:rPr>
      </w:pPr>
      <w:r w:rsidRPr="00F52C70">
        <w:rPr>
          <w:rFonts w:cstheme="minorHAnsi"/>
          <w:sz w:val="24"/>
          <w:szCs w:val="24"/>
        </w:rPr>
        <w:t xml:space="preserve">A Buerger, </w:t>
      </w:r>
      <w:r w:rsidR="00F52C70">
        <w:rPr>
          <w:rFonts w:cstheme="minorHAnsi"/>
          <w:sz w:val="24"/>
          <w:szCs w:val="24"/>
        </w:rPr>
        <w:t>DT</w:t>
      </w:r>
      <w:r w:rsidRPr="00F52C70">
        <w:rPr>
          <w:rFonts w:cstheme="minorHAnsi"/>
          <w:sz w:val="24"/>
          <w:szCs w:val="24"/>
        </w:rPr>
        <w:t xml:space="preserve"> Dillon, J Schmidt, T Yang, J </w:t>
      </w:r>
      <w:proofErr w:type="spellStart"/>
      <w:r w:rsidRPr="00F52C70">
        <w:rPr>
          <w:rFonts w:cstheme="minorHAnsi"/>
          <w:sz w:val="24"/>
          <w:szCs w:val="24"/>
        </w:rPr>
        <w:t>Zubcevic</w:t>
      </w:r>
      <w:proofErr w:type="spellEnd"/>
      <w:r w:rsidRPr="00F52C70">
        <w:rPr>
          <w:rFonts w:cstheme="minorHAnsi"/>
          <w:sz w:val="24"/>
          <w:szCs w:val="24"/>
        </w:rPr>
        <w:t xml:space="preserve">, C </w:t>
      </w:r>
      <w:proofErr w:type="spellStart"/>
      <w:r w:rsidRPr="00F52C70">
        <w:rPr>
          <w:rFonts w:cstheme="minorHAnsi"/>
          <w:sz w:val="24"/>
          <w:szCs w:val="24"/>
        </w:rPr>
        <w:t>Martyniuk</w:t>
      </w:r>
      <w:proofErr w:type="spellEnd"/>
      <w:r w:rsidRPr="00F52C70">
        <w:rPr>
          <w:rFonts w:cstheme="minorHAnsi"/>
          <w:sz w:val="24"/>
          <w:szCs w:val="24"/>
        </w:rPr>
        <w:t>, J</w:t>
      </w:r>
      <w:r w:rsidR="00CF6D0A" w:rsidRPr="00F52C70">
        <w:rPr>
          <w:rFonts w:cstheme="minorHAnsi"/>
          <w:sz w:val="24"/>
          <w:szCs w:val="24"/>
        </w:rPr>
        <w:t>.</w:t>
      </w:r>
      <w:r w:rsidRPr="00F52C70">
        <w:rPr>
          <w:rFonts w:cstheme="minorHAnsi"/>
          <w:sz w:val="24"/>
          <w:szCs w:val="24"/>
        </w:rPr>
        <w:t xml:space="preserve"> Bisesi (</w:t>
      </w:r>
      <w:r w:rsidR="00445080">
        <w:rPr>
          <w:rFonts w:cstheme="minorHAnsi"/>
          <w:sz w:val="24"/>
          <w:szCs w:val="24"/>
        </w:rPr>
        <w:t>2020</w:t>
      </w:r>
      <w:r w:rsidRPr="00F52C70">
        <w:rPr>
          <w:rFonts w:cstheme="minorHAnsi"/>
          <w:sz w:val="24"/>
          <w:szCs w:val="24"/>
        </w:rPr>
        <w:t xml:space="preserve">) Gastrointestinal dysbiosis following diethylhexyl phthalate exposure in zebrafish (Danio rerio): altered microbial diversity, functionality, and network connectivity. </w:t>
      </w:r>
      <w:r w:rsidRPr="00F52C70">
        <w:rPr>
          <w:rFonts w:cstheme="minorHAnsi"/>
          <w:i/>
          <w:iCs/>
          <w:sz w:val="24"/>
          <w:szCs w:val="24"/>
        </w:rPr>
        <w:t>Environmental Pollution</w:t>
      </w:r>
      <w:r w:rsidR="00445080">
        <w:rPr>
          <w:rFonts w:cstheme="minorHAnsi"/>
          <w:i/>
          <w:iCs/>
          <w:sz w:val="24"/>
          <w:szCs w:val="24"/>
        </w:rPr>
        <w:t>.</w:t>
      </w:r>
      <w:r w:rsidR="00445080">
        <w:rPr>
          <w:rFonts w:cstheme="minorHAnsi"/>
          <w:sz w:val="24"/>
          <w:szCs w:val="24"/>
        </w:rPr>
        <w:t xml:space="preserve"> 265(B) 1-9.</w:t>
      </w:r>
    </w:p>
    <w:p w14:paraId="0E96FC00" w14:textId="77777777" w:rsidR="009801D9" w:rsidRPr="00F52C70" w:rsidRDefault="009801D9" w:rsidP="000A71BF">
      <w:pPr>
        <w:pStyle w:val="NoSpacing"/>
        <w:rPr>
          <w:rFonts w:cstheme="minorHAnsi"/>
          <w:sz w:val="24"/>
          <w:szCs w:val="24"/>
        </w:rPr>
      </w:pPr>
    </w:p>
    <w:p w14:paraId="514E4120" w14:textId="77777777" w:rsidR="00A54935" w:rsidRPr="00F52C70" w:rsidRDefault="00A54935" w:rsidP="000A71BF">
      <w:pPr>
        <w:pStyle w:val="NoSpacing"/>
        <w:rPr>
          <w:rFonts w:cstheme="minorHAnsi"/>
          <w:b/>
          <w:sz w:val="24"/>
          <w:szCs w:val="24"/>
          <w:u w:val="single"/>
        </w:rPr>
      </w:pPr>
      <w:r w:rsidRPr="00F52C70">
        <w:rPr>
          <w:rFonts w:cstheme="minorHAnsi"/>
          <w:b/>
          <w:sz w:val="24"/>
          <w:szCs w:val="24"/>
          <w:u w:val="single"/>
        </w:rPr>
        <w:t>TECHNICAL REPORTS</w:t>
      </w:r>
    </w:p>
    <w:p w14:paraId="42253A26" w14:textId="77777777" w:rsidR="00A54935" w:rsidRPr="00F52C70" w:rsidRDefault="00A54935" w:rsidP="000A71BF">
      <w:pPr>
        <w:pStyle w:val="NoSpacing"/>
        <w:rPr>
          <w:rFonts w:cstheme="minorHAnsi"/>
          <w:b/>
          <w:sz w:val="24"/>
          <w:szCs w:val="24"/>
          <w:u w:val="single"/>
        </w:rPr>
      </w:pPr>
    </w:p>
    <w:p w14:paraId="29348F42" w14:textId="274F6965" w:rsidR="00A54935" w:rsidRPr="00F52C70" w:rsidRDefault="00F52C70" w:rsidP="000A71BF">
      <w:pPr>
        <w:pStyle w:val="NoSpacing"/>
        <w:rPr>
          <w:rFonts w:cstheme="minorHAnsi"/>
          <w:sz w:val="24"/>
          <w:szCs w:val="24"/>
        </w:rPr>
      </w:pPr>
      <w:r>
        <w:rPr>
          <w:rFonts w:cstheme="minorHAnsi"/>
          <w:sz w:val="24"/>
          <w:szCs w:val="24"/>
        </w:rPr>
        <w:t>DT</w:t>
      </w:r>
      <w:r w:rsidR="00A54935" w:rsidRPr="00F52C70">
        <w:rPr>
          <w:rFonts w:cstheme="minorHAnsi"/>
          <w:sz w:val="24"/>
          <w:szCs w:val="24"/>
        </w:rPr>
        <w:t xml:space="preserve"> Dillon, AG Young, JA Crosby. (2018) Post-Harvest Practices among Smallholder Groundnut Farmers. INGENAES Technical Note</w:t>
      </w:r>
    </w:p>
    <w:p w14:paraId="6068AD71" w14:textId="77777777" w:rsidR="00A54935" w:rsidRPr="00F52C70" w:rsidRDefault="00A54935" w:rsidP="000A71BF">
      <w:pPr>
        <w:pStyle w:val="NoSpacing"/>
        <w:rPr>
          <w:rFonts w:cstheme="minorHAnsi"/>
          <w:b/>
          <w:sz w:val="24"/>
          <w:szCs w:val="24"/>
          <w:u w:val="single"/>
        </w:rPr>
      </w:pPr>
    </w:p>
    <w:p w14:paraId="2AD2B96B" w14:textId="77777777" w:rsidR="003E2E94" w:rsidRPr="00F52C70" w:rsidRDefault="009801D9" w:rsidP="000A71BF">
      <w:pPr>
        <w:pStyle w:val="NoSpacing"/>
        <w:rPr>
          <w:rFonts w:cstheme="minorHAnsi"/>
          <w:b/>
          <w:sz w:val="24"/>
          <w:szCs w:val="24"/>
          <w:u w:val="single"/>
        </w:rPr>
      </w:pPr>
      <w:r w:rsidRPr="00F52C70">
        <w:rPr>
          <w:rFonts w:cstheme="minorHAnsi"/>
          <w:b/>
          <w:sz w:val="24"/>
          <w:szCs w:val="24"/>
          <w:u w:val="single"/>
        </w:rPr>
        <w:t xml:space="preserve">CONFERENCE ACTIVITY </w:t>
      </w:r>
      <w:r w:rsidR="003E2E94" w:rsidRPr="00F52C70">
        <w:rPr>
          <w:rFonts w:cstheme="minorHAnsi"/>
          <w:b/>
          <w:sz w:val="24"/>
          <w:szCs w:val="24"/>
          <w:u w:val="single"/>
        </w:rPr>
        <w:t xml:space="preserve"> </w:t>
      </w:r>
    </w:p>
    <w:p w14:paraId="712010E4" w14:textId="77777777" w:rsidR="00C7108A" w:rsidRPr="00F52C70" w:rsidRDefault="00C7108A" w:rsidP="0028321E">
      <w:pPr>
        <w:pStyle w:val="NoSpacing"/>
        <w:rPr>
          <w:rFonts w:cstheme="minorHAnsi"/>
          <w:sz w:val="24"/>
          <w:szCs w:val="24"/>
        </w:rPr>
      </w:pPr>
    </w:p>
    <w:p w14:paraId="7634DE8E" w14:textId="77777777" w:rsidR="003F712C" w:rsidRPr="00F52C70" w:rsidRDefault="003F712C" w:rsidP="0028321E">
      <w:pPr>
        <w:pStyle w:val="NoSpacing"/>
        <w:rPr>
          <w:rFonts w:cstheme="minorHAnsi"/>
          <w:b/>
          <w:sz w:val="24"/>
          <w:szCs w:val="24"/>
        </w:rPr>
      </w:pPr>
      <w:r w:rsidRPr="00F52C70">
        <w:rPr>
          <w:rFonts w:cstheme="minorHAnsi"/>
          <w:b/>
          <w:sz w:val="24"/>
          <w:szCs w:val="24"/>
        </w:rPr>
        <w:t>Workshops</w:t>
      </w:r>
    </w:p>
    <w:p w14:paraId="654AE4CB" w14:textId="77777777" w:rsidR="003F712C" w:rsidRPr="00F52C70" w:rsidRDefault="003F712C" w:rsidP="0028321E">
      <w:pPr>
        <w:pStyle w:val="NoSpacing"/>
        <w:rPr>
          <w:rFonts w:cstheme="minorHAnsi"/>
          <w:b/>
          <w:sz w:val="24"/>
          <w:szCs w:val="24"/>
        </w:rPr>
      </w:pPr>
    </w:p>
    <w:p w14:paraId="05383FA7" w14:textId="6FD4789C" w:rsidR="003F712C" w:rsidRPr="00F52C70" w:rsidRDefault="00E8164C" w:rsidP="0028321E">
      <w:pPr>
        <w:pStyle w:val="NoSpacing"/>
        <w:rPr>
          <w:rFonts w:cstheme="minorHAnsi"/>
          <w:sz w:val="24"/>
          <w:szCs w:val="24"/>
        </w:rPr>
      </w:pPr>
      <w:r w:rsidRPr="00F52C70">
        <w:rPr>
          <w:rFonts w:cstheme="minorHAnsi"/>
          <w:sz w:val="24"/>
          <w:szCs w:val="24"/>
        </w:rPr>
        <w:t>JC</w:t>
      </w:r>
      <w:r w:rsidR="003F712C" w:rsidRPr="00F52C70">
        <w:rPr>
          <w:rFonts w:cstheme="minorHAnsi"/>
          <w:sz w:val="24"/>
          <w:szCs w:val="24"/>
        </w:rPr>
        <w:t xml:space="preserve"> Johnson, </w:t>
      </w:r>
      <w:r w:rsidR="00F52C70">
        <w:rPr>
          <w:rFonts w:cstheme="minorHAnsi"/>
          <w:sz w:val="24"/>
          <w:szCs w:val="24"/>
        </w:rPr>
        <w:t>DT</w:t>
      </w:r>
      <w:r w:rsidR="00312801" w:rsidRPr="00F52C70">
        <w:rPr>
          <w:rFonts w:cstheme="minorHAnsi"/>
          <w:sz w:val="24"/>
          <w:szCs w:val="24"/>
        </w:rPr>
        <w:t xml:space="preserve"> </w:t>
      </w:r>
      <w:r w:rsidR="003F712C" w:rsidRPr="00F52C70">
        <w:rPr>
          <w:rFonts w:cstheme="minorHAnsi"/>
          <w:sz w:val="24"/>
          <w:szCs w:val="24"/>
        </w:rPr>
        <w:t>Dillon</w:t>
      </w:r>
      <w:r w:rsidR="00D51499" w:rsidRPr="00F52C70">
        <w:rPr>
          <w:rFonts w:cstheme="minorHAnsi"/>
          <w:sz w:val="24"/>
          <w:szCs w:val="24"/>
        </w:rPr>
        <w:t xml:space="preserve"> (2015)</w:t>
      </w:r>
      <w:r w:rsidR="003F712C" w:rsidRPr="00F52C70">
        <w:rPr>
          <w:rFonts w:cstheme="minorHAnsi"/>
          <w:sz w:val="24"/>
          <w:szCs w:val="24"/>
        </w:rPr>
        <w:t xml:space="preserve"> Workshop on Social Network Analysis, American Anthropological Association, </w:t>
      </w:r>
      <w:r w:rsidR="00D51499" w:rsidRPr="00F52C70">
        <w:rPr>
          <w:rFonts w:cstheme="minorHAnsi"/>
          <w:sz w:val="24"/>
          <w:szCs w:val="24"/>
        </w:rPr>
        <w:t xml:space="preserve">Denver, CO. </w:t>
      </w:r>
    </w:p>
    <w:p w14:paraId="59EE9F77" w14:textId="77777777" w:rsidR="003F712C" w:rsidRPr="00F52C70" w:rsidRDefault="003F712C" w:rsidP="0028321E">
      <w:pPr>
        <w:pStyle w:val="NoSpacing"/>
        <w:rPr>
          <w:rFonts w:cstheme="minorHAnsi"/>
          <w:b/>
          <w:sz w:val="24"/>
          <w:szCs w:val="24"/>
        </w:rPr>
      </w:pPr>
    </w:p>
    <w:p w14:paraId="3268821B" w14:textId="77777777" w:rsidR="00BB1047" w:rsidRPr="00F52C70" w:rsidRDefault="00BB1047" w:rsidP="0028321E">
      <w:pPr>
        <w:pStyle w:val="NoSpacing"/>
        <w:rPr>
          <w:rFonts w:cstheme="minorHAnsi"/>
          <w:b/>
          <w:sz w:val="24"/>
          <w:szCs w:val="24"/>
        </w:rPr>
      </w:pPr>
      <w:r w:rsidRPr="00F52C70">
        <w:rPr>
          <w:rFonts w:cstheme="minorHAnsi"/>
          <w:b/>
          <w:sz w:val="24"/>
          <w:szCs w:val="24"/>
        </w:rPr>
        <w:t>Presentation</w:t>
      </w:r>
      <w:r w:rsidR="003F712C" w:rsidRPr="00F52C70">
        <w:rPr>
          <w:rFonts w:cstheme="minorHAnsi"/>
          <w:b/>
          <w:sz w:val="24"/>
          <w:szCs w:val="24"/>
        </w:rPr>
        <w:t>s</w:t>
      </w:r>
    </w:p>
    <w:p w14:paraId="6E541288" w14:textId="77777777" w:rsidR="00DA6114" w:rsidRPr="00F52C70" w:rsidRDefault="00DA6114" w:rsidP="0028321E">
      <w:pPr>
        <w:pStyle w:val="NoSpacing"/>
        <w:rPr>
          <w:rFonts w:cstheme="minorHAnsi"/>
          <w:sz w:val="24"/>
          <w:szCs w:val="24"/>
        </w:rPr>
      </w:pPr>
    </w:p>
    <w:p w14:paraId="7A8CED9F" w14:textId="7D99F173" w:rsidR="00CF6D0A" w:rsidRPr="00F52C70" w:rsidRDefault="00F52C70" w:rsidP="00CF6D0A">
      <w:pPr>
        <w:pStyle w:val="NoSpacing"/>
        <w:rPr>
          <w:rFonts w:cstheme="minorHAnsi"/>
          <w:sz w:val="24"/>
          <w:szCs w:val="24"/>
        </w:rPr>
      </w:pPr>
      <w:r>
        <w:rPr>
          <w:rFonts w:cstheme="minorHAnsi"/>
          <w:sz w:val="24"/>
          <w:szCs w:val="24"/>
        </w:rPr>
        <w:t>DT</w:t>
      </w:r>
      <w:r w:rsidR="00CF6D0A" w:rsidRPr="00F52C70">
        <w:rPr>
          <w:rFonts w:cstheme="minorHAnsi"/>
          <w:sz w:val="24"/>
          <w:szCs w:val="24"/>
        </w:rPr>
        <w:t xml:space="preserve"> Dillon (2020) Personal and Household Airborne Toxicant Exposure in Eastern Zambia: Exposure Profiles and Health Implications. Human Biological Association</w:t>
      </w:r>
      <w:r w:rsidR="002E68D9">
        <w:rPr>
          <w:rFonts w:cstheme="minorHAnsi"/>
          <w:sz w:val="24"/>
          <w:szCs w:val="24"/>
        </w:rPr>
        <w:t xml:space="preserve"> (meeting canceled) </w:t>
      </w:r>
    </w:p>
    <w:p w14:paraId="036A0997" w14:textId="77777777" w:rsidR="00CF6D0A" w:rsidRPr="00F52C70" w:rsidRDefault="00CF6D0A" w:rsidP="00CF6D0A">
      <w:pPr>
        <w:pStyle w:val="NoSpacing"/>
        <w:rPr>
          <w:rFonts w:cstheme="minorHAnsi"/>
          <w:sz w:val="24"/>
          <w:szCs w:val="24"/>
        </w:rPr>
      </w:pPr>
    </w:p>
    <w:p w14:paraId="0D974A6D" w14:textId="29BCEEAB" w:rsidR="00CF6D0A" w:rsidRPr="00F52C70" w:rsidRDefault="00CF6D0A" w:rsidP="00CF6D0A">
      <w:pPr>
        <w:pStyle w:val="NoSpacing"/>
        <w:rPr>
          <w:rFonts w:cstheme="minorHAnsi"/>
          <w:sz w:val="24"/>
          <w:szCs w:val="24"/>
        </w:rPr>
      </w:pPr>
      <w:r w:rsidRPr="00F52C70">
        <w:rPr>
          <w:rFonts w:cstheme="minorHAnsi"/>
          <w:sz w:val="24"/>
          <w:szCs w:val="24"/>
        </w:rPr>
        <w:t xml:space="preserve">Buerger, AN, Dillon, DT, </w:t>
      </w:r>
      <w:proofErr w:type="spellStart"/>
      <w:r w:rsidRPr="00F52C70">
        <w:rPr>
          <w:rFonts w:cstheme="minorHAnsi"/>
          <w:sz w:val="24"/>
          <w:szCs w:val="24"/>
        </w:rPr>
        <w:t>Martyniuk</w:t>
      </w:r>
      <w:proofErr w:type="spellEnd"/>
      <w:r w:rsidRPr="00F52C70">
        <w:rPr>
          <w:rFonts w:cstheme="minorHAnsi"/>
          <w:sz w:val="24"/>
          <w:szCs w:val="24"/>
        </w:rPr>
        <w:t xml:space="preserve">, CJ, </w:t>
      </w:r>
      <w:proofErr w:type="spellStart"/>
      <w:r w:rsidRPr="00F52C70">
        <w:rPr>
          <w:rFonts w:cstheme="minorHAnsi"/>
          <w:sz w:val="24"/>
          <w:szCs w:val="24"/>
        </w:rPr>
        <w:t>Bisesi</w:t>
      </w:r>
      <w:proofErr w:type="spellEnd"/>
      <w:r w:rsidRPr="00F52C70">
        <w:rPr>
          <w:rFonts w:cstheme="minorHAnsi"/>
          <w:sz w:val="24"/>
          <w:szCs w:val="24"/>
        </w:rPr>
        <w:t>, JH. (2018) Phthalate-Induced Dysbiosis: Alterations in Microbial Diversity, Function, and Network-Connectivity in Zebrafish. Southeastern Region of the Society of Toxicology Meeting</w:t>
      </w:r>
    </w:p>
    <w:p w14:paraId="000EF1F9" w14:textId="77777777" w:rsidR="00CF6D0A" w:rsidRPr="00F52C70" w:rsidRDefault="00CF6D0A" w:rsidP="00CF6D0A">
      <w:pPr>
        <w:pStyle w:val="NoSpacing"/>
        <w:rPr>
          <w:rFonts w:cstheme="minorHAnsi"/>
          <w:sz w:val="24"/>
          <w:szCs w:val="24"/>
        </w:rPr>
      </w:pPr>
    </w:p>
    <w:p w14:paraId="58657DAD" w14:textId="200FA547" w:rsidR="00CF6D0A" w:rsidRPr="00F52C70" w:rsidRDefault="00CF6D0A" w:rsidP="00CF6D0A">
      <w:pPr>
        <w:pStyle w:val="NoSpacing"/>
        <w:rPr>
          <w:rFonts w:cstheme="minorHAnsi"/>
          <w:sz w:val="24"/>
          <w:szCs w:val="24"/>
        </w:rPr>
      </w:pPr>
      <w:r w:rsidRPr="00F52C70">
        <w:rPr>
          <w:rFonts w:cstheme="minorHAnsi"/>
          <w:sz w:val="24"/>
          <w:szCs w:val="24"/>
        </w:rPr>
        <w:lastRenderedPageBreak/>
        <w:t xml:space="preserve">Buerger, AN, Dillon, DT, </w:t>
      </w:r>
      <w:proofErr w:type="spellStart"/>
      <w:r w:rsidRPr="00F52C70">
        <w:rPr>
          <w:rFonts w:cstheme="minorHAnsi"/>
          <w:sz w:val="24"/>
          <w:szCs w:val="24"/>
        </w:rPr>
        <w:t>Martyniuk</w:t>
      </w:r>
      <w:proofErr w:type="spellEnd"/>
      <w:r w:rsidRPr="00F52C70">
        <w:rPr>
          <w:rFonts w:cstheme="minorHAnsi"/>
          <w:sz w:val="24"/>
          <w:szCs w:val="24"/>
        </w:rPr>
        <w:t xml:space="preserve">, CJ, </w:t>
      </w:r>
      <w:proofErr w:type="spellStart"/>
      <w:r w:rsidRPr="00F52C70">
        <w:rPr>
          <w:rFonts w:cstheme="minorHAnsi"/>
          <w:sz w:val="24"/>
          <w:szCs w:val="24"/>
        </w:rPr>
        <w:t>Bisesi</w:t>
      </w:r>
      <w:proofErr w:type="spellEnd"/>
      <w:r w:rsidRPr="00F52C70">
        <w:rPr>
          <w:rFonts w:cstheme="minorHAnsi"/>
          <w:sz w:val="24"/>
          <w:szCs w:val="24"/>
        </w:rPr>
        <w:t>, JH. (2018) Host-microbiome alterations in fatty acid metabolism in Danio rerio following dietary phthalate exposure. Society of Environmental Toxicology and Chemistry North America Meeting</w:t>
      </w:r>
    </w:p>
    <w:p w14:paraId="489333BC" w14:textId="77777777" w:rsidR="00CF6D0A" w:rsidRPr="00F52C70" w:rsidRDefault="00CF6D0A" w:rsidP="00CF6D0A">
      <w:pPr>
        <w:pStyle w:val="NoSpacing"/>
        <w:rPr>
          <w:rFonts w:cstheme="minorHAnsi"/>
          <w:sz w:val="24"/>
          <w:szCs w:val="24"/>
        </w:rPr>
      </w:pPr>
    </w:p>
    <w:p w14:paraId="52348B43" w14:textId="77F3C03E" w:rsidR="00CF6D0A" w:rsidRPr="00F52C70" w:rsidRDefault="00CF6D0A" w:rsidP="00CF6D0A">
      <w:pPr>
        <w:pStyle w:val="NoSpacing"/>
        <w:rPr>
          <w:rFonts w:cstheme="minorHAnsi"/>
          <w:sz w:val="24"/>
          <w:szCs w:val="24"/>
        </w:rPr>
      </w:pPr>
      <w:r w:rsidRPr="00F52C70">
        <w:rPr>
          <w:rFonts w:cstheme="minorHAnsi"/>
          <w:sz w:val="24"/>
          <w:szCs w:val="24"/>
        </w:rPr>
        <w:t xml:space="preserve">AG Young, </w:t>
      </w:r>
      <w:r w:rsidR="00F52C70">
        <w:rPr>
          <w:rFonts w:cstheme="minorHAnsi"/>
          <w:sz w:val="24"/>
          <w:szCs w:val="24"/>
        </w:rPr>
        <w:t>DT</w:t>
      </w:r>
      <w:r w:rsidRPr="00F52C70">
        <w:rPr>
          <w:rFonts w:cstheme="minorHAnsi"/>
          <w:sz w:val="24"/>
          <w:szCs w:val="24"/>
        </w:rPr>
        <w:t xml:space="preserve"> Dillon (2016) Socioecology of Household Toxin Exposure and Infant Feeding in Eastern Zambia. The American Anthropological Association </w:t>
      </w:r>
    </w:p>
    <w:p w14:paraId="44CF6C9F" w14:textId="77777777" w:rsidR="00CF6D0A" w:rsidRPr="00F52C70" w:rsidRDefault="00CF6D0A" w:rsidP="00CF6D0A">
      <w:pPr>
        <w:pStyle w:val="NoSpacing"/>
        <w:rPr>
          <w:rFonts w:cstheme="minorHAnsi"/>
          <w:sz w:val="24"/>
          <w:szCs w:val="24"/>
        </w:rPr>
      </w:pPr>
    </w:p>
    <w:p w14:paraId="6486DD16" w14:textId="2442949D" w:rsidR="00CF6D0A" w:rsidRPr="00F52C70" w:rsidRDefault="00CF6D0A" w:rsidP="00CF6D0A">
      <w:pPr>
        <w:pStyle w:val="NoSpacing"/>
        <w:rPr>
          <w:rFonts w:cstheme="minorHAnsi"/>
          <w:sz w:val="24"/>
          <w:szCs w:val="24"/>
        </w:rPr>
      </w:pPr>
      <w:r w:rsidRPr="00F52C70">
        <w:rPr>
          <w:rFonts w:cstheme="minorHAnsi"/>
          <w:sz w:val="24"/>
          <w:szCs w:val="24"/>
        </w:rPr>
        <w:t xml:space="preserve">JC Johnson, </w:t>
      </w:r>
      <w:r w:rsidR="00F52C70">
        <w:rPr>
          <w:rFonts w:cstheme="minorHAnsi"/>
          <w:sz w:val="24"/>
          <w:szCs w:val="24"/>
        </w:rPr>
        <w:t>DT</w:t>
      </w:r>
      <w:r w:rsidRPr="00F52C70">
        <w:rPr>
          <w:rFonts w:cstheme="minorHAnsi"/>
          <w:sz w:val="24"/>
          <w:szCs w:val="24"/>
        </w:rPr>
        <w:t xml:space="preserve"> Dillon (2015) Guns, Bibles, and Violence: A Network Analysis of Conceal and Carry Reciprocity among the Fifty States. International Network for Social Network Analysis (INSNA)</w:t>
      </w:r>
    </w:p>
    <w:p w14:paraId="24DC8037" w14:textId="77777777" w:rsidR="00CF6D0A" w:rsidRPr="00F52C70" w:rsidRDefault="00CF6D0A" w:rsidP="00CF6D0A">
      <w:pPr>
        <w:pStyle w:val="NoSpacing"/>
        <w:rPr>
          <w:rFonts w:cstheme="minorHAnsi"/>
          <w:sz w:val="24"/>
          <w:szCs w:val="24"/>
        </w:rPr>
      </w:pPr>
    </w:p>
    <w:p w14:paraId="3A2F950C" w14:textId="145E483C" w:rsidR="00CF6D0A" w:rsidRPr="00F52C70" w:rsidRDefault="00F52C70" w:rsidP="00CF6D0A">
      <w:pPr>
        <w:pStyle w:val="NoSpacing"/>
        <w:rPr>
          <w:rFonts w:cstheme="minorHAnsi"/>
          <w:sz w:val="24"/>
          <w:szCs w:val="24"/>
        </w:rPr>
      </w:pPr>
      <w:r>
        <w:rPr>
          <w:rFonts w:cstheme="minorHAnsi"/>
          <w:sz w:val="24"/>
          <w:szCs w:val="24"/>
        </w:rPr>
        <w:t>DT</w:t>
      </w:r>
      <w:r w:rsidR="00CF6D0A" w:rsidRPr="00F52C70">
        <w:rPr>
          <w:rFonts w:cstheme="minorHAnsi"/>
          <w:sz w:val="24"/>
          <w:szCs w:val="24"/>
        </w:rPr>
        <w:t xml:space="preserve"> Dillon, J. Wiebe-King (2013) Barriers in Access to Health Care among Migrant Farming Populations in North Carolina. Society of Applied Anthropology </w:t>
      </w:r>
    </w:p>
    <w:p w14:paraId="4E75C9BF" w14:textId="77777777" w:rsidR="00CF6D0A" w:rsidRPr="00F52C70" w:rsidRDefault="00CF6D0A" w:rsidP="00CF6D0A">
      <w:pPr>
        <w:pStyle w:val="NoSpacing"/>
        <w:rPr>
          <w:rFonts w:cstheme="minorHAnsi"/>
          <w:sz w:val="24"/>
          <w:szCs w:val="24"/>
        </w:rPr>
      </w:pPr>
    </w:p>
    <w:p w14:paraId="186F69EC" w14:textId="7A2B3295" w:rsidR="00DB351A" w:rsidRPr="00F52C70" w:rsidRDefault="00CF6D0A" w:rsidP="00CF6D0A">
      <w:pPr>
        <w:pStyle w:val="NoSpacing"/>
        <w:rPr>
          <w:rFonts w:cstheme="minorHAnsi"/>
          <w:sz w:val="24"/>
          <w:szCs w:val="24"/>
        </w:rPr>
      </w:pPr>
      <w:r w:rsidRPr="00F52C70">
        <w:rPr>
          <w:rFonts w:cstheme="minorHAnsi"/>
          <w:sz w:val="24"/>
          <w:szCs w:val="24"/>
        </w:rPr>
        <w:t xml:space="preserve">D.H. Temple, </w:t>
      </w:r>
      <w:r w:rsidR="00F52C70">
        <w:rPr>
          <w:rFonts w:cstheme="minorHAnsi"/>
          <w:sz w:val="24"/>
          <w:szCs w:val="24"/>
        </w:rPr>
        <w:t>DT</w:t>
      </w:r>
      <w:r w:rsidRPr="00F52C70">
        <w:rPr>
          <w:rFonts w:cstheme="minorHAnsi"/>
          <w:sz w:val="24"/>
          <w:szCs w:val="24"/>
        </w:rPr>
        <w:t xml:space="preserve"> Dillon (2012) Shifts in Long Bone Diaphyseal Morphology during a Period of Climatic Instability among Late/Final </w:t>
      </w:r>
      <w:proofErr w:type="spellStart"/>
      <w:r w:rsidRPr="00F52C70">
        <w:rPr>
          <w:rFonts w:cstheme="minorHAnsi"/>
          <w:sz w:val="24"/>
          <w:szCs w:val="24"/>
        </w:rPr>
        <w:t>Jomon</w:t>
      </w:r>
      <w:proofErr w:type="spellEnd"/>
      <w:r w:rsidRPr="00F52C70">
        <w:rPr>
          <w:rFonts w:cstheme="minorHAnsi"/>
          <w:sz w:val="24"/>
          <w:szCs w:val="24"/>
        </w:rPr>
        <w:t xml:space="preserve"> Period Foragers. Society of American Archaeology</w:t>
      </w:r>
    </w:p>
    <w:p w14:paraId="39F3453B" w14:textId="77777777" w:rsidR="00F00B4A" w:rsidRPr="00F52C70" w:rsidRDefault="00F00B4A" w:rsidP="0028321E">
      <w:pPr>
        <w:pStyle w:val="NoSpacing"/>
        <w:rPr>
          <w:rFonts w:cstheme="minorHAnsi"/>
          <w:b/>
          <w:sz w:val="24"/>
          <w:szCs w:val="24"/>
        </w:rPr>
      </w:pPr>
    </w:p>
    <w:p w14:paraId="44B3A859" w14:textId="72F457DC" w:rsidR="00BB1047" w:rsidRPr="006D34C8" w:rsidRDefault="006D34C8" w:rsidP="0028321E">
      <w:pPr>
        <w:pStyle w:val="NoSpacing"/>
        <w:rPr>
          <w:rFonts w:cstheme="minorHAnsi"/>
          <w:b/>
          <w:sz w:val="24"/>
          <w:szCs w:val="24"/>
          <w:u w:val="single"/>
        </w:rPr>
      </w:pPr>
      <w:r w:rsidRPr="006D34C8">
        <w:rPr>
          <w:rFonts w:cstheme="minorHAnsi"/>
          <w:b/>
          <w:sz w:val="24"/>
          <w:szCs w:val="24"/>
          <w:u w:val="single"/>
        </w:rPr>
        <w:t>POSTERS</w:t>
      </w:r>
    </w:p>
    <w:p w14:paraId="3B4E35D9" w14:textId="77777777" w:rsidR="00BB1047" w:rsidRPr="00F52C70" w:rsidRDefault="00BB1047" w:rsidP="0028321E">
      <w:pPr>
        <w:pStyle w:val="NoSpacing"/>
        <w:rPr>
          <w:rFonts w:cstheme="minorHAnsi"/>
          <w:b/>
          <w:sz w:val="24"/>
          <w:szCs w:val="24"/>
        </w:rPr>
      </w:pPr>
    </w:p>
    <w:p w14:paraId="45AEBD2A" w14:textId="012EF5C7" w:rsidR="00CF6D0A" w:rsidRPr="00F52C70" w:rsidRDefault="00F52C70" w:rsidP="00CF6D0A">
      <w:pPr>
        <w:pStyle w:val="NoSpacing"/>
        <w:rPr>
          <w:rFonts w:cstheme="minorHAnsi"/>
          <w:sz w:val="24"/>
          <w:szCs w:val="24"/>
        </w:rPr>
      </w:pPr>
      <w:r>
        <w:rPr>
          <w:rFonts w:cstheme="minorHAnsi"/>
          <w:sz w:val="24"/>
          <w:szCs w:val="24"/>
        </w:rPr>
        <w:t>DT</w:t>
      </w:r>
      <w:r w:rsidR="00CF6D0A" w:rsidRPr="00F52C70">
        <w:rPr>
          <w:rFonts w:cstheme="minorHAnsi"/>
          <w:sz w:val="24"/>
          <w:szCs w:val="24"/>
        </w:rPr>
        <w:t xml:space="preserve"> Dillon, AN Buerger, Z Neal, JH Bisesi Jr. (2018) Impacts of diethylhexyl phthalate (DEHP) on the gut microbiome of Danio rerio (zebrafish): the utility of stochastic degree sequence modeling and network analysis. Southeast Chapter of the Society of Environmental Toxicology and Chemistry. Dauphin Island, Alabama</w:t>
      </w:r>
    </w:p>
    <w:p w14:paraId="5B9BD2D1" w14:textId="77777777" w:rsidR="00CF6D0A" w:rsidRPr="00F52C70" w:rsidRDefault="00CF6D0A" w:rsidP="00CF6D0A">
      <w:pPr>
        <w:pStyle w:val="NoSpacing"/>
        <w:rPr>
          <w:rFonts w:cstheme="minorHAnsi"/>
          <w:sz w:val="24"/>
          <w:szCs w:val="24"/>
        </w:rPr>
      </w:pPr>
    </w:p>
    <w:p w14:paraId="03F37E9C" w14:textId="4534B6AF" w:rsidR="00CF6D0A" w:rsidRPr="00F52C70" w:rsidRDefault="00F52C70" w:rsidP="00CF6D0A">
      <w:pPr>
        <w:pStyle w:val="NoSpacing"/>
        <w:rPr>
          <w:rFonts w:cstheme="minorHAnsi"/>
          <w:sz w:val="24"/>
          <w:szCs w:val="24"/>
        </w:rPr>
      </w:pPr>
      <w:r>
        <w:rPr>
          <w:rFonts w:cstheme="minorHAnsi"/>
          <w:sz w:val="24"/>
          <w:szCs w:val="24"/>
        </w:rPr>
        <w:t>DT</w:t>
      </w:r>
      <w:r w:rsidR="00CF6D0A" w:rsidRPr="00F52C70">
        <w:rPr>
          <w:rFonts w:cstheme="minorHAnsi"/>
          <w:sz w:val="24"/>
          <w:szCs w:val="24"/>
        </w:rPr>
        <w:t xml:space="preserve"> Dillon and G</w:t>
      </w:r>
      <w:r>
        <w:rPr>
          <w:rFonts w:cstheme="minorHAnsi"/>
          <w:sz w:val="24"/>
          <w:szCs w:val="24"/>
        </w:rPr>
        <w:t>D</w:t>
      </w:r>
      <w:r w:rsidR="00CF6D0A" w:rsidRPr="00F52C70">
        <w:rPr>
          <w:rFonts w:cstheme="minorHAnsi"/>
          <w:sz w:val="24"/>
          <w:szCs w:val="24"/>
        </w:rPr>
        <w:t xml:space="preserve"> Webster (2018) Chronic exposure to biomass fuel emissions and blood pressure modifications: a systematic review and meta-analysis. Human Biological Association. Austin, Texas</w:t>
      </w:r>
    </w:p>
    <w:p w14:paraId="2F4CE29E" w14:textId="77777777" w:rsidR="00CF6D0A" w:rsidRPr="00F52C70" w:rsidRDefault="00CF6D0A" w:rsidP="00CF6D0A">
      <w:pPr>
        <w:pStyle w:val="NoSpacing"/>
        <w:rPr>
          <w:rFonts w:cstheme="minorHAnsi"/>
          <w:sz w:val="24"/>
          <w:szCs w:val="24"/>
        </w:rPr>
      </w:pPr>
    </w:p>
    <w:p w14:paraId="339E86DD" w14:textId="7109D82F" w:rsidR="00CF6D0A" w:rsidRPr="00F52C70" w:rsidRDefault="00F52C70" w:rsidP="00CF6D0A">
      <w:pPr>
        <w:pStyle w:val="NoSpacing"/>
        <w:rPr>
          <w:rFonts w:cstheme="minorHAnsi"/>
          <w:sz w:val="24"/>
          <w:szCs w:val="24"/>
        </w:rPr>
      </w:pPr>
      <w:r>
        <w:rPr>
          <w:rFonts w:cstheme="minorHAnsi"/>
          <w:sz w:val="24"/>
          <w:szCs w:val="24"/>
        </w:rPr>
        <w:t>DT</w:t>
      </w:r>
      <w:r w:rsidR="00CF6D0A" w:rsidRPr="00F52C70">
        <w:rPr>
          <w:rFonts w:cstheme="minorHAnsi"/>
          <w:sz w:val="24"/>
          <w:szCs w:val="24"/>
        </w:rPr>
        <w:t xml:space="preserve"> Dillon, JH Bisesi Jr., V Dang, A</w:t>
      </w:r>
      <w:r>
        <w:rPr>
          <w:rFonts w:cstheme="minorHAnsi"/>
          <w:sz w:val="24"/>
          <w:szCs w:val="24"/>
        </w:rPr>
        <w:t>G</w:t>
      </w:r>
      <w:r w:rsidR="00CF6D0A" w:rsidRPr="00F52C70">
        <w:rPr>
          <w:rFonts w:cstheme="minorHAnsi"/>
          <w:sz w:val="24"/>
          <w:szCs w:val="24"/>
        </w:rPr>
        <w:t xml:space="preserve"> Young (2017) Optimizing Field Methods for Studying Airborne Environmental Toxicants and Gendered Health Impacts in Eastern Zambia. Southeast Chapter of the Society of Environmental Toxicology and Chemistry. Saint Simon’s Island, Georgia </w:t>
      </w:r>
      <w:r w:rsidR="00CF6D0A" w:rsidRPr="00F52C70">
        <w:rPr>
          <w:rFonts w:cstheme="minorHAnsi"/>
          <w:sz w:val="24"/>
          <w:szCs w:val="24"/>
        </w:rPr>
        <w:tab/>
      </w:r>
    </w:p>
    <w:p w14:paraId="63A8A05A" w14:textId="77777777" w:rsidR="00CF6D0A" w:rsidRPr="00F52C70" w:rsidRDefault="00CF6D0A" w:rsidP="00CF6D0A">
      <w:pPr>
        <w:pStyle w:val="NoSpacing"/>
        <w:rPr>
          <w:rFonts w:cstheme="minorHAnsi"/>
          <w:sz w:val="24"/>
          <w:szCs w:val="24"/>
        </w:rPr>
      </w:pPr>
    </w:p>
    <w:p w14:paraId="571C9541" w14:textId="76F020DC" w:rsidR="00CF6D0A" w:rsidRPr="00F52C70" w:rsidRDefault="00F52C70" w:rsidP="00CF6D0A">
      <w:pPr>
        <w:pStyle w:val="NoSpacing"/>
        <w:rPr>
          <w:rFonts w:cstheme="minorHAnsi"/>
          <w:sz w:val="24"/>
          <w:szCs w:val="24"/>
        </w:rPr>
      </w:pPr>
      <w:r>
        <w:rPr>
          <w:rFonts w:cstheme="minorHAnsi"/>
          <w:sz w:val="24"/>
          <w:szCs w:val="24"/>
        </w:rPr>
        <w:t>DT</w:t>
      </w:r>
      <w:r w:rsidR="00CF6D0A" w:rsidRPr="00F52C70">
        <w:rPr>
          <w:rFonts w:cstheme="minorHAnsi"/>
          <w:sz w:val="24"/>
          <w:szCs w:val="24"/>
        </w:rPr>
        <w:t xml:space="preserve"> Dillon, AG Young, CC Gravlee (2017) How is the term Biocultural Employed in Anthropology: </w:t>
      </w:r>
      <w:r w:rsidR="00F96EA2" w:rsidRPr="00F52C70">
        <w:rPr>
          <w:rFonts w:cstheme="minorHAnsi"/>
          <w:sz w:val="24"/>
          <w:szCs w:val="24"/>
        </w:rPr>
        <w:t>An</w:t>
      </w:r>
      <w:r w:rsidR="00CF6D0A" w:rsidRPr="00F52C70">
        <w:rPr>
          <w:rFonts w:cstheme="minorHAnsi"/>
          <w:sz w:val="24"/>
          <w:szCs w:val="24"/>
        </w:rPr>
        <w:t xml:space="preserve"> Extension of Wiley &amp; Cullin. Human Biological Association. New Orleans, Louisiana </w:t>
      </w:r>
    </w:p>
    <w:p w14:paraId="7E96C26A" w14:textId="77777777" w:rsidR="00CF6D0A" w:rsidRPr="00F52C70" w:rsidRDefault="00CF6D0A" w:rsidP="00CF6D0A">
      <w:pPr>
        <w:pStyle w:val="NoSpacing"/>
        <w:rPr>
          <w:rFonts w:cstheme="minorHAnsi"/>
          <w:sz w:val="24"/>
          <w:szCs w:val="24"/>
        </w:rPr>
      </w:pPr>
    </w:p>
    <w:p w14:paraId="78AD5A9C" w14:textId="57E053D2" w:rsidR="00CF6D0A" w:rsidRPr="00F52C70" w:rsidRDefault="00F52C70" w:rsidP="00CF6D0A">
      <w:pPr>
        <w:pStyle w:val="NoSpacing"/>
        <w:rPr>
          <w:rFonts w:cstheme="minorHAnsi"/>
          <w:sz w:val="24"/>
          <w:szCs w:val="24"/>
        </w:rPr>
      </w:pPr>
      <w:r>
        <w:rPr>
          <w:rFonts w:cstheme="minorHAnsi"/>
          <w:sz w:val="24"/>
          <w:szCs w:val="24"/>
        </w:rPr>
        <w:t>DT</w:t>
      </w:r>
      <w:r w:rsidR="00CF6D0A" w:rsidRPr="00F52C70">
        <w:rPr>
          <w:rFonts w:cstheme="minorHAnsi"/>
          <w:sz w:val="24"/>
          <w:szCs w:val="24"/>
        </w:rPr>
        <w:t xml:space="preserve"> Dillon and GD Webster (2017) Chronic Exposure to Biomass Fuel Emissions and Blood Pressure Modifications: A Systematic Review and Meta-Analysis. Public Health Day. University of Florida</w:t>
      </w:r>
    </w:p>
    <w:p w14:paraId="2D7A077D" w14:textId="77777777" w:rsidR="00CF6D0A" w:rsidRPr="00F52C70" w:rsidRDefault="00CF6D0A" w:rsidP="00CF6D0A">
      <w:pPr>
        <w:pStyle w:val="NoSpacing"/>
        <w:rPr>
          <w:rFonts w:cstheme="minorHAnsi"/>
          <w:sz w:val="24"/>
          <w:szCs w:val="24"/>
        </w:rPr>
      </w:pPr>
    </w:p>
    <w:p w14:paraId="3D7E00C8" w14:textId="0721E872" w:rsidR="00CF6D0A" w:rsidRPr="00F52C70" w:rsidRDefault="00F52C70" w:rsidP="00CF6D0A">
      <w:pPr>
        <w:pStyle w:val="NoSpacing"/>
        <w:rPr>
          <w:rFonts w:cstheme="minorHAnsi"/>
          <w:sz w:val="24"/>
          <w:szCs w:val="24"/>
        </w:rPr>
      </w:pPr>
      <w:r>
        <w:rPr>
          <w:rFonts w:cstheme="minorHAnsi"/>
          <w:sz w:val="24"/>
          <w:szCs w:val="24"/>
        </w:rPr>
        <w:t>DT</w:t>
      </w:r>
      <w:r w:rsidR="00CF6D0A" w:rsidRPr="00F52C70">
        <w:rPr>
          <w:rFonts w:cstheme="minorHAnsi"/>
          <w:sz w:val="24"/>
          <w:szCs w:val="24"/>
        </w:rPr>
        <w:t xml:space="preserve"> Dillon (2015) Pesticides and Endocrine Disruption During Pregnancy. Innovations in Global Health Symposium: Maternal and Child Health. Gainesville, Florida</w:t>
      </w:r>
    </w:p>
    <w:p w14:paraId="25F0BF3E" w14:textId="77777777" w:rsidR="00CF6D0A" w:rsidRPr="00F52C70" w:rsidRDefault="00CF6D0A" w:rsidP="00CF6D0A">
      <w:pPr>
        <w:pStyle w:val="NoSpacing"/>
        <w:rPr>
          <w:rFonts w:cstheme="minorHAnsi"/>
          <w:sz w:val="24"/>
          <w:szCs w:val="24"/>
        </w:rPr>
      </w:pPr>
    </w:p>
    <w:p w14:paraId="1FE5650C" w14:textId="632DA333" w:rsidR="00CF6D0A" w:rsidRPr="00F52C70" w:rsidRDefault="00F52C70" w:rsidP="00CF6D0A">
      <w:pPr>
        <w:pStyle w:val="NoSpacing"/>
        <w:rPr>
          <w:rStyle w:val="Strong"/>
          <w:rFonts w:cstheme="minorHAnsi"/>
          <w:b w:val="0"/>
          <w:color w:val="000000"/>
          <w:sz w:val="24"/>
          <w:szCs w:val="24"/>
        </w:rPr>
      </w:pPr>
      <w:r>
        <w:rPr>
          <w:rFonts w:cstheme="minorHAnsi"/>
          <w:sz w:val="24"/>
          <w:szCs w:val="24"/>
        </w:rPr>
        <w:lastRenderedPageBreak/>
        <w:t>DT</w:t>
      </w:r>
      <w:r w:rsidR="00CF6D0A" w:rsidRPr="00F52C70">
        <w:rPr>
          <w:rFonts w:cstheme="minorHAnsi"/>
          <w:sz w:val="24"/>
          <w:szCs w:val="24"/>
        </w:rPr>
        <w:t xml:space="preserve"> Dillon, DH Temple (2013) </w:t>
      </w:r>
      <w:r w:rsidR="00CF6D0A" w:rsidRPr="00F52C70">
        <w:rPr>
          <w:rStyle w:val="Strong"/>
          <w:rFonts w:cstheme="minorHAnsi"/>
          <w:b w:val="0"/>
          <w:color w:val="000000"/>
          <w:sz w:val="24"/>
          <w:szCs w:val="24"/>
        </w:rPr>
        <w:t xml:space="preserve">Evidence for behavioral change between the Middle and Late/Final </w:t>
      </w:r>
      <w:proofErr w:type="spellStart"/>
      <w:r w:rsidR="00CF6D0A" w:rsidRPr="00F52C70">
        <w:rPr>
          <w:rStyle w:val="Strong"/>
          <w:rFonts w:cstheme="minorHAnsi"/>
          <w:b w:val="0"/>
          <w:color w:val="000000"/>
          <w:sz w:val="24"/>
          <w:szCs w:val="24"/>
        </w:rPr>
        <w:t>Jomon</w:t>
      </w:r>
      <w:proofErr w:type="spellEnd"/>
      <w:r w:rsidR="00CF6D0A" w:rsidRPr="00F52C70">
        <w:rPr>
          <w:rStyle w:val="Strong"/>
          <w:rFonts w:cstheme="minorHAnsi"/>
          <w:b w:val="0"/>
          <w:color w:val="000000"/>
          <w:sz w:val="24"/>
          <w:szCs w:val="24"/>
        </w:rPr>
        <w:t xml:space="preserve"> period using long bone diaphyseal robusticity. American Association of Physical Anthropology. Knoxville, Tennessee</w:t>
      </w:r>
    </w:p>
    <w:p w14:paraId="7E59A5A8" w14:textId="77777777" w:rsidR="00CF6D0A" w:rsidRPr="00D51499" w:rsidRDefault="00CF6D0A" w:rsidP="00312801">
      <w:pPr>
        <w:pStyle w:val="NoSpacing"/>
        <w:rPr>
          <w:rFonts w:ascii="Times New Roman" w:hAnsi="Times New Roman" w:cs="Times New Roman"/>
          <w:sz w:val="24"/>
          <w:szCs w:val="24"/>
        </w:rPr>
      </w:pPr>
    </w:p>
    <w:sectPr w:rsidR="00CF6D0A" w:rsidRPr="00D51499" w:rsidSect="00493FF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604020202020204"/>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7E56B2"/>
    <w:multiLevelType w:val="hybridMultilevel"/>
    <w:tmpl w:val="5EDC92B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8321E"/>
    <w:rsid w:val="00020409"/>
    <w:rsid w:val="00031C5E"/>
    <w:rsid w:val="000372CC"/>
    <w:rsid w:val="00056AC1"/>
    <w:rsid w:val="00060540"/>
    <w:rsid w:val="00095D9D"/>
    <w:rsid w:val="000A71BF"/>
    <w:rsid w:val="000F2FBF"/>
    <w:rsid w:val="00187224"/>
    <w:rsid w:val="001D01DD"/>
    <w:rsid w:val="001D0F97"/>
    <w:rsid w:val="001E2FC8"/>
    <w:rsid w:val="001E44F6"/>
    <w:rsid w:val="00231D5F"/>
    <w:rsid w:val="002432FC"/>
    <w:rsid w:val="0028321E"/>
    <w:rsid w:val="002C4F09"/>
    <w:rsid w:val="002E68D9"/>
    <w:rsid w:val="00312801"/>
    <w:rsid w:val="003827C7"/>
    <w:rsid w:val="0038511D"/>
    <w:rsid w:val="00394931"/>
    <w:rsid w:val="003B7420"/>
    <w:rsid w:val="003B75C3"/>
    <w:rsid w:val="003D3E80"/>
    <w:rsid w:val="003E2E94"/>
    <w:rsid w:val="003E74D6"/>
    <w:rsid w:val="003F712C"/>
    <w:rsid w:val="0043031B"/>
    <w:rsid w:val="00445080"/>
    <w:rsid w:val="00450B76"/>
    <w:rsid w:val="004532E5"/>
    <w:rsid w:val="00477DF9"/>
    <w:rsid w:val="00491D7D"/>
    <w:rsid w:val="00493FFA"/>
    <w:rsid w:val="004B1D98"/>
    <w:rsid w:val="004B571A"/>
    <w:rsid w:val="004C0994"/>
    <w:rsid w:val="004E0E13"/>
    <w:rsid w:val="005127D0"/>
    <w:rsid w:val="00522F2C"/>
    <w:rsid w:val="00524A26"/>
    <w:rsid w:val="00566136"/>
    <w:rsid w:val="006106B8"/>
    <w:rsid w:val="00637C14"/>
    <w:rsid w:val="00676551"/>
    <w:rsid w:val="006A7E02"/>
    <w:rsid w:val="006B672A"/>
    <w:rsid w:val="006C77E5"/>
    <w:rsid w:val="006D34C8"/>
    <w:rsid w:val="0077023B"/>
    <w:rsid w:val="00780A53"/>
    <w:rsid w:val="00794317"/>
    <w:rsid w:val="007A7B6E"/>
    <w:rsid w:val="008010F1"/>
    <w:rsid w:val="008221B7"/>
    <w:rsid w:val="008669CC"/>
    <w:rsid w:val="008C314D"/>
    <w:rsid w:val="008F2086"/>
    <w:rsid w:val="008F55A1"/>
    <w:rsid w:val="00963A50"/>
    <w:rsid w:val="009801D9"/>
    <w:rsid w:val="009D4D38"/>
    <w:rsid w:val="00A31ABF"/>
    <w:rsid w:val="00A54935"/>
    <w:rsid w:val="00A67615"/>
    <w:rsid w:val="00A80DB9"/>
    <w:rsid w:val="00AE3DF7"/>
    <w:rsid w:val="00B14FF8"/>
    <w:rsid w:val="00B365E2"/>
    <w:rsid w:val="00BB1047"/>
    <w:rsid w:val="00C01381"/>
    <w:rsid w:val="00C7108A"/>
    <w:rsid w:val="00CD7A38"/>
    <w:rsid w:val="00CF6D0A"/>
    <w:rsid w:val="00D51499"/>
    <w:rsid w:val="00D806F1"/>
    <w:rsid w:val="00D914F3"/>
    <w:rsid w:val="00D9271C"/>
    <w:rsid w:val="00DA6114"/>
    <w:rsid w:val="00DB351A"/>
    <w:rsid w:val="00E31451"/>
    <w:rsid w:val="00E53BA2"/>
    <w:rsid w:val="00E636AC"/>
    <w:rsid w:val="00E70A1A"/>
    <w:rsid w:val="00E8164C"/>
    <w:rsid w:val="00EA093D"/>
    <w:rsid w:val="00EB1178"/>
    <w:rsid w:val="00ED6C64"/>
    <w:rsid w:val="00F00B4A"/>
    <w:rsid w:val="00F52C70"/>
    <w:rsid w:val="00F87B28"/>
    <w:rsid w:val="00F96E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9B1FC9"/>
  <w15:docId w15:val="{8F81AFF4-EEBE-4474-B5DF-95A2FEE649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93FF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8321E"/>
    <w:pPr>
      <w:spacing w:after="0" w:line="240" w:lineRule="auto"/>
    </w:pPr>
  </w:style>
  <w:style w:type="character" w:styleId="Hyperlink">
    <w:name w:val="Hyperlink"/>
    <w:basedOn w:val="DefaultParagraphFont"/>
    <w:uiPriority w:val="99"/>
    <w:unhideWhenUsed/>
    <w:rsid w:val="0028321E"/>
    <w:rPr>
      <w:color w:val="0000FF" w:themeColor="hyperlink"/>
      <w:u w:val="single"/>
    </w:rPr>
  </w:style>
  <w:style w:type="character" w:styleId="Strong">
    <w:name w:val="Strong"/>
    <w:basedOn w:val="DefaultParagraphFont"/>
    <w:uiPriority w:val="22"/>
    <w:qFormat/>
    <w:rsid w:val="00031C5E"/>
    <w:rPr>
      <w:b/>
      <w:bCs/>
    </w:rPr>
  </w:style>
  <w:style w:type="paragraph" w:styleId="BalloonText">
    <w:name w:val="Balloon Text"/>
    <w:basedOn w:val="Normal"/>
    <w:link w:val="BalloonTextChar"/>
    <w:uiPriority w:val="99"/>
    <w:semiHidden/>
    <w:unhideWhenUsed/>
    <w:rsid w:val="00EA093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A093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1001</Words>
  <Characters>5709</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UNCW</Company>
  <LinksUpToDate>false</LinksUpToDate>
  <CharactersWithSpaces>6697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dtd9503</dc:creator>
  <cp:keywords/>
  <dc:description/>
  <cp:lastModifiedBy>Futch,Corinne E</cp:lastModifiedBy>
  <cp:revision>3</cp:revision>
  <dcterms:created xsi:type="dcterms:W3CDTF">2020-08-29T13:56:00Z</dcterms:created>
  <dcterms:modified xsi:type="dcterms:W3CDTF">2020-10-13T15:14:00Z</dcterms:modified>
</cp:coreProperties>
</file>