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10EFC" w14:textId="77777777" w:rsidR="000D24CB" w:rsidRDefault="000D24CB" w:rsidP="00093696">
      <w:pPr>
        <w:pStyle w:val="Title"/>
        <w:jc w:val="center"/>
        <w:rPr>
          <w:rFonts w:eastAsia="Times New Roman"/>
          <w:b/>
          <w:bCs/>
        </w:rPr>
      </w:pPr>
    </w:p>
    <w:p w14:paraId="0E5DA96A" w14:textId="45F94AA2" w:rsidR="008D399B" w:rsidRPr="00E60964" w:rsidRDefault="008D399B" w:rsidP="00093696">
      <w:pPr>
        <w:pStyle w:val="Title"/>
        <w:jc w:val="center"/>
        <w:rPr>
          <w:rFonts w:eastAsia="Times New Roman"/>
          <w:b/>
          <w:bCs/>
        </w:rPr>
      </w:pPr>
      <w:r w:rsidRPr="00E60964">
        <w:rPr>
          <w:rFonts w:eastAsia="Times New Roman"/>
          <w:b/>
          <w:bCs/>
        </w:rPr>
        <w:t>ANG</w:t>
      </w:r>
      <w:r w:rsidR="00930FEB">
        <w:rPr>
          <w:rFonts w:eastAsia="Times New Roman"/>
          <w:b/>
          <w:bCs/>
        </w:rPr>
        <w:t xml:space="preserve"> </w:t>
      </w:r>
      <w:r w:rsidRPr="00E60964">
        <w:rPr>
          <w:rFonts w:eastAsia="Times New Roman"/>
          <w:b/>
          <w:bCs/>
        </w:rPr>
        <w:t>6</w:t>
      </w:r>
      <w:r w:rsidR="00707D63">
        <w:rPr>
          <w:rFonts w:eastAsia="Times New Roman"/>
          <w:b/>
          <w:bCs/>
        </w:rPr>
        <w:t>9</w:t>
      </w:r>
      <w:r w:rsidR="00DD43EB">
        <w:rPr>
          <w:rFonts w:eastAsia="Times New Roman"/>
          <w:b/>
          <w:bCs/>
        </w:rPr>
        <w:t>05/ANT493</w:t>
      </w:r>
      <w:r w:rsidR="00093696">
        <w:rPr>
          <w:rFonts w:eastAsia="Times New Roman"/>
          <w:b/>
          <w:bCs/>
        </w:rPr>
        <w:t>0</w:t>
      </w:r>
      <w:r w:rsidR="00DD43EB">
        <w:rPr>
          <w:rFonts w:eastAsia="Times New Roman"/>
          <w:b/>
          <w:bCs/>
        </w:rPr>
        <w:t>/AFS6905</w:t>
      </w:r>
      <w:r w:rsidR="00093696">
        <w:rPr>
          <w:rFonts w:eastAsia="Times New Roman"/>
          <w:b/>
          <w:bCs/>
        </w:rPr>
        <w:t xml:space="preserve">/AFS4935 </w:t>
      </w:r>
      <w:r w:rsidRPr="00E60964">
        <w:rPr>
          <w:rFonts w:eastAsia="Times New Roman"/>
          <w:b/>
          <w:bCs/>
        </w:rPr>
        <w:t>"Migration and Borders</w:t>
      </w:r>
      <w:r w:rsidR="00396E0F" w:rsidRPr="00E60964">
        <w:rPr>
          <w:rFonts w:eastAsia="Times New Roman"/>
          <w:b/>
          <w:bCs/>
        </w:rPr>
        <w:t>”</w:t>
      </w:r>
    </w:p>
    <w:p w14:paraId="3A38FB36" w14:textId="77777777" w:rsidR="008D399B" w:rsidRPr="0003718C" w:rsidRDefault="008D399B" w:rsidP="0003718C">
      <w:pPr>
        <w:spacing w:before="100" w:beforeAutospacing="1" w:after="0" w:line="240" w:lineRule="auto"/>
        <w:rPr>
          <w:rFonts w:ascii="Times New Roman" w:eastAsia="Times New Roman" w:hAnsi="Times New Roman" w:cs="Times New Roman"/>
          <w:sz w:val="24"/>
          <w:szCs w:val="24"/>
        </w:rPr>
      </w:pPr>
      <w:r w:rsidRPr="0003718C">
        <w:rPr>
          <w:rFonts w:ascii="Times New Roman" w:eastAsia="Times New Roman" w:hAnsi="Times New Roman" w:cs="Times New Roman"/>
          <w:sz w:val="24"/>
          <w:szCs w:val="24"/>
        </w:rPr>
        <w:t>Instructor: Abdoulaye Kane</w:t>
      </w:r>
    </w:p>
    <w:p w14:paraId="370A06D5" w14:textId="77777777" w:rsidR="008D399B" w:rsidRPr="0003718C" w:rsidRDefault="008D399B" w:rsidP="0003718C">
      <w:pPr>
        <w:spacing w:after="0" w:line="240" w:lineRule="auto"/>
        <w:rPr>
          <w:rFonts w:ascii="Times New Roman" w:eastAsia="Times New Roman" w:hAnsi="Times New Roman" w:cs="Times New Roman"/>
          <w:sz w:val="24"/>
          <w:szCs w:val="24"/>
        </w:rPr>
      </w:pPr>
      <w:r w:rsidRPr="0003718C">
        <w:rPr>
          <w:rFonts w:ascii="Times New Roman" w:eastAsia="Times New Roman" w:hAnsi="Times New Roman" w:cs="Times New Roman"/>
          <w:sz w:val="24"/>
          <w:szCs w:val="24"/>
        </w:rPr>
        <w:t>Email: </w:t>
      </w:r>
      <w:hyperlink r:id="rId5" w:history="1">
        <w:r w:rsidRPr="0003718C">
          <w:rPr>
            <w:rFonts w:ascii="Times New Roman" w:eastAsia="Times New Roman" w:hAnsi="Times New Roman" w:cs="Times New Roman"/>
            <w:color w:val="0000FF"/>
            <w:sz w:val="24"/>
            <w:szCs w:val="24"/>
            <w:u w:val="single"/>
          </w:rPr>
          <w:t>akane@ufl.edu</w:t>
        </w:r>
      </w:hyperlink>
      <w:r w:rsidRPr="0003718C">
        <w:rPr>
          <w:rFonts w:ascii="Times New Roman" w:eastAsia="Times New Roman" w:hAnsi="Times New Roman" w:cs="Times New Roman"/>
          <w:sz w:val="24"/>
          <w:szCs w:val="24"/>
        </w:rPr>
        <w:t>,</w:t>
      </w:r>
    </w:p>
    <w:p w14:paraId="14D3A366" w14:textId="77777777" w:rsidR="0003718C" w:rsidRDefault="008D399B" w:rsidP="0003718C">
      <w:pPr>
        <w:spacing w:after="0" w:line="240" w:lineRule="auto"/>
        <w:rPr>
          <w:rFonts w:ascii="Times New Roman" w:eastAsia="Times New Roman" w:hAnsi="Times New Roman" w:cs="Times New Roman"/>
          <w:sz w:val="24"/>
          <w:szCs w:val="24"/>
        </w:rPr>
      </w:pPr>
      <w:r w:rsidRPr="0003718C">
        <w:rPr>
          <w:rFonts w:ascii="Times New Roman" w:eastAsia="Times New Roman" w:hAnsi="Times New Roman" w:cs="Times New Roman"/>
          <w:sz w:val="24"/>
          <w:szCs w:val="24"/>
        </w:rPr>
        <w:t>Tel: 352 392 6788</w:t>
      </w:r>
    </w:p>
    <w:p w14:paraId="34F7F322" w14:textId="34F7786C" w:rsidR="008D399B" w:rsidRDefault="008D399B" w:rsidP="0003718C">
      <w:pPr>
        <w:spacing w:after="0" w:line="240" w:lineRule="auto"/>
        <w:rPr>
          <w:rFonts w:ascii="Times New Roman" w:eastAsia="Times New Roman" w:hAnsi="Times New Roman" w:cs="Times New Roman"/>
          <w:sz w:val="24"/>
          <w:szCs w:val="24"/>
        </w:rPr>
      </w:pPr>
      <w:r w:rsidRPr="0003718C">
        <w:rPr>
          <w:rFonts w:ascii="Times New Roman" w:eastAsia="Times New Roman" w:hAnsi="Times New Roman" w:cs="Times New Roman"/>
          <w:sz w:val="24"/>
          <w:szCs w:val="24"/>
        </w:rPr>
        <w:t>Office Hours: Wednesday: 1</w:t>
      </w:r>
      <w:r w:rsidR="00EB7C79" w:rsidRPr="0003718C">
        <w:rPr>
          <w:rFonts w:ascii="Times New Roman" w:eastAsia="Times New Roman" w:hAnsi="Times New Roman" w:cs="Times New Roman"/>
          <w:sz w:val="24"/>
          <w:szCs w:val="24"/>
        </w:rPr>
        <w:t>2</w:t>
      </w:r>
      <w:r w:rsidRPr="0003718C">
        <w:rPr>
          <w:rFonts w:ascii="Times New Roman" w:eastAsia="Times New Roman" w:hAnsi="Times New Roman" w:cs="Times New Roman"/>
          <w:sz w:val="24"/>
          <w:szCs w:val="24"/>
        </w:rPr>
        <w:t>:</w:t>
      </w:r>
      <w:r w:rsidR="00EB7C79" w:rsidRPr="0003718C">
        <w:rPr>
          <w:rFonts w:ascii="Times New Roman" w:eastAsia="Times New Roman" w:hAnsi="Times New Roman" w:cs="Times New Roman"/>
          <w:sz w:val="24"/>
          <w:szCs w:val="24"/>
        </w:rPr>
        <w:t>50p</w:t>
      </w:r>
      <w:r w:rsidRPr="0003718C">
        <w:rPr>
          <w:rFonts w:ascii="Times New Roman" w:eastAsia="Times New Roman" w:hAnsi="Times New Roman" w:cs="Times New Roman"/>
          <w:sz w:val="24"/>
          <w:szCs w:val="24"/>
        </w:rPr>
        <w:t xml:space="preserve">m to </w:t>
      </w:r>
      <w:r w:rsidR="00EB7C79" w:rsidRPr="0003718C">
        <w:rPr>
          <w:rFonts w:ascii="Times New Roman" w:eastAsia="Times New Roman" w:hAnsi="Times New Roman" w:cs="Times New Roman"/>
          <w:sz w:val="24"/>
          <w:szCs w:val="24"/>
        </w:rPr>
        <w:t>2</w:t>
      </w:r>
      <w:r w:rsidRPr="0003718C">
        <w:rPr>
          <w:rFonts w:ascii="Times New Roman" w:eastAsia="Times New Roman" w:hAnsi="Times New Roman" w:cs="Times New Roman"/>
          <w:sz w:val="24"/>
          <w:szCs w:val="24"/>
        </w:rPr>
        <w:t>:</w:t>
      </w:r>
      <w:r w:rsidR="00EB7C79" w:rsidRPr="0003718C">
        <w:rPr>
          <w:rFonts w:ascii="Times New Roman" w:eastAsia="Times New Roman" w:hAnsi="Times New Roman" w:cs="Times New Roman"/>
          <w:sz w:val="24"/>
          <w:szCs w:val="24"/>
        </w:rPr>
        <w:t>50</w:t>
      </w:r>
      <w:r w:rsidRPr="0003718C">
        <w:rPr>
          <w:rFonts w:ascii="Times New Roman" w:eastAsia="Times New Roman" w:hAnsi="Times New Roman" w:cs="Times New Roman"/>
          <w:sz w:val="24"/>
          <w:szCs w:val="24"/>
        </w:rPr>
        <w:t>pm at Grinter Hall 439.</w:t>
      </w:r>
    </w:p>
    <w:p w14:paraId="5716293B" w14:textId="5CFC96AC" w:rsidR="00FD2999" w:rsidRDefault="0044158B" w:rsidP="00037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Meeting: Monday, Period</w:t>
      </w:r>
      <w:r w:rsidR="00DE37B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831930">
        <w:rPr>
          <w:rFonts w:ascii="Times New Roman" w:eastAsia="Times New Roman" w:hAnsi="Times New Roman" w:cs="Times New Roman"/>
          <w:sz w:val="24"/>
          <w:szCs w:val="24"/>
        </w:rPr>
        <w:t>10-</w:t>
      </w:r>
      <w:r w:rsidR="00DE37BD">
        <w:rPr>
          <w:rFonts w:ascii="Times New Roman" w:eastAsia="Times New Roman" w:hAnsi="Times New Roman" w:cs="Times New Roman"/>
          <w:sz w:val="24"/>
          <w:szCs w:val="24"/>
        </w:rPr>
        <w:t>E1 (5:10pm-8:10</w:t>
      </w:r>
      <w:r w:rsidR="00066A4E">
        <w:rPr>
          <w:rFonts w:ascii="Times New Roman" w:eastAsia="Times New Roman" w:hAnsi="Times New Roman" w:cs="Times New Roman"/>
          <w:sz w:val="24"/>
          <w:szCs w:val="24"/>
        </w:rPr>
        <w:t>pm)</w:t>
      </w:r>
    </w:p>
    <w:p w14:paraId="0709DC4B" w14:textId="6EE67429" w:rsidR="00362900" w:rsidRPr="0003718C" w:rsidRDefault="00362900" w:rsidP="00037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Location: DAU</w:t>
      </w:r>
      <w:r w:rsidR="00F56AFC">
        <w:rPr>
          <w:rFonts w:ascii="Times New Roman" w:eastAsia="Times New Roman" w:hAnsi="Times New Roman" w:cs="Times New Roman"/>
          <w:sz w:val="24"/>
          <w:szCs w:val="24"/>
        </w:rPr>
        <w:t xml:space="preserve"> 0342</w:t>
      </w:r>
    </w:p>
    <w:p w14:paraId="797BD80E" w14:textId="77777777" w:rsidR="001437A8" w:rsidRPr="00C46AFD" w:rsidRDefault="008D399B" w:rsidP="001437A8">
      <w:pPr>
        <w:spacing w:before="100" w:beforeAutospacing="1" w:after="100" w:afterAutospacing="1" w:line="240" w:lineRule="auto"/>
        <w:rPr>
          <w:rFonts w:ascii="Times New Roman" w:eastAsia="Times New Roman" w:hAnsi="Times New Roman" w:cs="Times New Roman"/>
          <w:b/>
          <w:bCs/>
          <w:sz w:val="24"/>
          <w:szCs w:val="24"/>
          <w:lang w:val="fr-FR"/>
        </w:rPr>
      </w:pPr>
      <w:r w:rsidRPr="001437A8">
        <w:rPr>
          <w:rFonts w:ascii="Times New Roman" w:eastAsia="Times New Roman" w:hAnsi="Times New Roman" w:cs="Times New Roman"/>
          <w:b/>
          <w:bCs/>
          <w:sz w:val="24"/>
          <w:szCs w:val="24"/>
        </w:rPr>
        <w:t> </w:t>
      </w:r>
      <w:r w:rsidR="008A5A10" w:rsidRPr="00C46AFD">
        <w:rPr>
          <w:rFonts w:ascii="Times New Roman" w:eastAsia="Times New Roman" w:hAnsi="Times New Roman" w:cs="Times New Roman"/>
          <w:b/>
          <w:bCs/>
          <w:sz w:val="24"/>
          <w:szCs w:val="24"/>
          <w:lang w:val="fr-FR"/>
        </w:rPr>
        <w:t>C</w:t>
      </w:r>
      <w:r w:rsidR="009F7C1C" w:rsidRPr="00C46AFD">
        <w:rPr>
          <w:rFonts w:ascii="Times New Roman" w:eastAsia="Times New Roman" w:hAnsi="Times New Roman" w:cs="Times New Roman"/>
          <w:b/>
          <w:bCs/>
          <w:sz w:val="24"/>
          <w:szCs w:val="24"/>
          <w:lang w:val="fr-FR"/>
        </w:rPr>
        <w:t>ourse description</w:t>
      </w:r>
      <w:r w:rsidR="001437A8" w:rsidRPr="00C46AFD">
        <w:rPr>
          <w:rFonts w:ascii="Times New Roman" w:eastAsia="Times New Roman" w:hAnsi="Times New Roman" w:cs="Times New Roman"/>
          <w:sz w:val="24"/>
          <w:szCs w:val="24"/>
          <w:lang w:val="fr-FR"/>
        </w:rPr>
        <w:t xml:space="preserve"> </w:t>
      </w:r>
      <w:r w:rsidR="001437A8" w:rsidRPr="00C46AFD">
        <w:rPr>
          <w:rFonts w:ascii="Times New Roman" w:eastAsia="Times New Roman" w:hAnsi="Times New Roman" w:cs="Times New Roman"/>
          <w:b/>
          <w:bCs/>
          <w:sz w:val="24"/>
          <w:szCs w:val="24"/>
          <w:lang w:val="fr-FR"/>
        </w:rPr>
        <w:t>for catalogue</w:t>
      </w:r>
    </w:p>
    <w:p w14:paraId="04F09755" w14:textId="14D75817" w:rsidR="001437A8" w:rsidRPr="00C46AFD" w:rsidRDefault="00C46AFD" w:rsidP="008D399B">
      <w:pPr>
        <w:spacing w:before="100" w:beforeAutospacing="1" w:after="100" w:afterAutospacing="1" w:line="240" w:lineRule="auto"/>
        <w:rPr>
          <w:rFonts w:ascii="Times New Roman" w:eastAsia="Times New Roman" w:hAnsi="Times New Roman" w:cs="Times New Roman"/>
          <w:sz w:val="24"/>
          <w:szCs w:val="24"/>
        </w:rPr>
      </w:pPr>
      <w:r w:rsidRPr="00C46AFD">
        <w:rPr>
          <w:rFonts w:ascii="Times New Roman" w:eastAsia="Times New Roman" w:hAnsi="Times New Roman" w:cs="Times New Roman"/>
          <w:sz w:val="24"/>
          <w:szCs w:val="24"/>
        </w:rPr>
        <w:t>Examining the multifaceted dimensions of migration and border issues, emphasizing the historical, social, and political contexts influencing contemporary migration patterns. Engaging students with case studies, analyzing policy frameworks, and assessing the impact of migration and border management on migrants and their sending and receiving countries. Exploring theoretical frameworks and analyzing the socio-political, economic, and ethical dimensions of global migration regimes.</w:t>
      </w:r>
    </w:p>
    <w:p w14:paraId="730595A7" w14:textId="77777777" w:rsidR="008D399B" w:rsidRPr="00C46AFD" w:rsidRDefault="008D399B" w:rsidP="008D399B">
      <w:pPr>
        <w:spacing w:before="100" w:beforeAutospacing="1" w:after="100" w:afterAutospacing="1" w:line="240" w:lineRule="auto"/>
        <w:rPr>
          <w:rFonts w:ascii="Times New Roman" w:eastAsia="Times New Roman" w:hAnsi="Times New Roman" w:cs="Times New Roman"/>
          <w:sz w:val="36"/>
          <w:szCs w:val="36"/>
          <w:lang w:val="fr-FR"/>
        </w:rPr>
      </w:pPr>
      <w:r w:rsidRPr="00C46AFD">
        <w:rPr>
          <w:rFonts w:ascii="Times New Roman" w:eastAsia="Times New Roman" w:hAnsi="Times New Roman" w:cs="Times New Roman"/>
          <w:b/>
          <w:bCs/>
          <w:sz w:val="36"/>
          <w:szCs w:val="36"/>
          <w:lang w:val="fr-FR"/>
        </w:rPr>
        <w:t>Course Description</w:t>
      </w:r>
    </w:p>
    <w:p w14:paraId="420F083A" w14:textId="77777777" w:rsidR="005B3AD9" w:rsidRPr="005B3AD9" w:rsidRDefault="005B3AD9" w:rsidP="005B3AD9">
      <w:pPr>
        <w:rPr>
          <w:rFonts w:ascii="Times New Roman" w:hAnsi="Times New Roman" w:cs="Times New Roman"/>
          <w:kern w:val="2"/>
          <w14:ligatures w14:val="standardContextual"/>
        </w:rPr>
      </w:pPr>
      <w:r w:rsidRPr="005B3AD9">
        <w:rPr>
          <w:rFonts w:ascii="Times New Roman" w:hAnsi="Times New Roman" w:cs="Times New Roman"/>
          <w:kern w:val="2"/>
          <w14:ligatures w14:val="standardContextual"/>
        </w:rPr>
        <w:t xml:space="preserve">Migration has become a dominant feature of our globalized world. Refugees, migrant workers, both skilled and unskilled, are crossing national borders in unprecedented numbers. Global economic inequalities influence the patterns of human migration from South to North in many ways. Increasingly, destination countries in the Western Hemisphere are developing restrictive immigration policies aimed at attracting the talented, the best and the brightest from the global South, while blocking the entry of the unskilled and refugees, who are often portrayed as undesirable. The borders between the U.S. and Mexico; Europe and Africa and the Middle East; Australia and Southeast Asia; have all been the sites of dramatic suffering of "irregular migrants" who face the consequences of border management policies that rely on "prevention through deterrence" tactics that increase the human cost of crossing national borders. </w:t>
      </w:r>
    </w:p>
    <w:p w14:paraId="46E0460C" w14:textId="77777777" w:rsidR="00CB7FD4" w:rsidRPr="005B3AD9" w:rsidRDefault="00CB7FD4" w:rsidP="00CB7FD4">
      <w:pPr>
        <w:rPr>
          <w:rFonts w:ascii="Times New Roman" w:hAnsi="Times New Roman" w:cs="Times New Roman"/>
          <w:kern w:val="2"/>
          <w14:ligatures w14:val="standardContextual"/>
        </w:rPr>
      </w:pPr>
      <w:r w:rsidRPr="005B3AD9">
        <w:rPr>
          <w:rFonts w:ascii="Times New Roman" w:hAnsi="Times New Roman" w:cs="Times New Roman"/>
          <w:kern w:val="2"/>
          <w14:ligatures w14:val="standardContextual"/>
        </w:rPr>
        <w:t xml:space="preserve">This seminar </w:t>
      </w:r>
      <w:r>
        <w:rPr>
          <w:rFonts w:ascii="Times New Roman" w:hAnsi="Times New Roman" w:cs="Times New Roman"/>
          <w:kern w:val="2"/>
          <w14:ligatures w14:val="standardContextual"/>
        </w:rPr>
        <w:t>examines</w:t>
      </w:r>
      <w:r w:rsidRPr="005B3AD9">
        <w:rPr>
          <w:rFonts w:ascii="Times New Roman" w:hAnsi="Times New Roman" w:cs="Times New Roman"/>
          <w:kern w:val="2"/>
          <w14:ligatures w14:val="standardContextual"/>
        </w:rPr>
        <w:t xml:space="preserve"> the multiple aspects of border management policies that are central to the new global regimes of human mobility that allow citizens of the global North to move easily around the world while attempting to restrict the mobility of the poor and unskilled. It </w:t>
      </w:r>
      <w:r>
        <w:rPr>
          <w:rFonts w:ascii="Times New Roman" w:hAnsi="Times New Roman" w:cs="Times New Roman"/>
          <w:kern w:val="2"/>
          <w14:ligatures w14:val="standardContextual"/>
        </w:rPr>
        <w:t>examines the</w:t>
      </w:r>
      <w:r w:rsidRPr="005B3AD9">
        <w:rPr>
          <w:rFonts w:ascii="Times New Roman" w:hAnsi="Times New Roman" w:cs="Times New Roman"/>
          <w:kern w:val="2"/>
          <w14:ligatures w14:val="standardContextual"/>
        </w:rPr>
        <w:t xml:space="preserve"> global trends in population movement across national borders from an anthropological perspective. It </w:t>
      </w:r>
      <w:r>
        <w:rPr>
          <w:rFonts w:ascii="Times New Roman" w:hAnsi="Times New Roman" w:cs="Times New Roman"/>
          <w:kern w:val="2"/>
          <w14:ligatures w14:val="standardContextual"/>
        </w:rPr>
        <w:t xml:space="preserve">investigates </w:t>
      </w:r>
      <w:r w:rsidRPr="005B3AD9">
        <w:rPr>
          <w:rFonts w:ascii="Times New Roman" w:hAnsi="Times New Roman" w:cs="Times New Roman"/>
          <w:kern w:val="2"/>
          <w14:ligatures w14:val="standardContextual"/>
        </w:rPr>
        <w:t xml:space="preserve">the global and structural economic and political forces behind international migration. </w:t>
      </w:r>
      <w:r>
        <w:rPr>
          <w:rFonts w:ascii="Times New Roman" w:hAnsi="Times New Roman" w:cs="Times New Roman"/>
          <w:kern w:val="2"/>
          <w14:ligatures w14:val="standardContextual"/>
        </w:rPr>
        <w:t xml:space="preserve">It focuses </w:t>
      </w:r>
      <w:r w:rsidRPr="005B3AD9">
        <w:rPr>
          <w:rFonts w:ascii="Times New Roman" w:hAnsi="Times New Roman" w:cs="Times New Roman"/>
          <w:kern w:val="2"/>
          <w14:ligatures w14:val="standardContextual"/>
        </w:rPr>
        <w:t xml:space="preserve">on the governance of human mobility and its ethical dilemmas at major border crossings between poor and rich countries. Some of the questions that will guide our discussion will be: 1-How do late capitalism and its structural dynamics shape the maps of human mobility in the age of globalization? 2-What kinds of technologies and natural barriers are mobilized to control borders? What ethical and human rights issues are at stake in new approaches to migration and border control in Western democracies? 3 How do </w:t>
      </w:r>
      <w:r w:rsidRPr="005B3AD9">
        <w:rPr>
          <w:rFonts w:ascii="Times New Roman" w:hAnsi="Times New Roman" w:cs="Times New Roman"/>
          <w:kern w:val="2"/>
          <w14:ligatures w14:val="standardContextual"/>
        </w:rPr>
        <w:lastRenderedPageBreak/>
        <w:t>restrictive immigration policies in major destination countries create new regimes of mobility and new forms of ethnic nationalism directed against newcomers?</w:t>
      </w:r>
    </w:p>
    <w:p w14:paraId="7C4EB273" w14:textId="77777777" w:rsidR="00CB7FD4" w:rsidRDefault="00CB7FD4" w:rsidP="005B3AD9">
      <w:pPr>
        <w:rPr>
          <w:rFonts w:ascii="Times New Roman" w:hAnsi="Times New Roman" w:cs="Times New Roman"/>
          <w:kern w:val="2"/>
          <w14:ligatures w14:val="standardContextual"/>
        </w:rPr>
      </w:pPr>
    </w:p>
    <w:p w14:paraId="13FA7D65" w14:textId="76FDA924" w:rsidR="005B3AD9" w:rsidRPr="005B3AD9" w:rsidRDefault="005B3AD9" w:rsidP="005B3AD9">
      <w:pPr>
        <w:rPr>
          <w:rFonts w:ascii="Times New Roman" w:hAnsi="Times New Roman" w:cs="Times New Roman"/>
          <w:kern w:val="2"/>
          <w14:ligatures w14:val="standardContextual"/>
        </w:rPr>
      </w:pPr>
      <w:r w:rsidRPr="005B3AD9">
        <w:rPr>
          <w:rFonts w:ascii="Times New Roman" w:hAnsi="Times New Roman" w:cs="Times New Roman"/>
          <w:kern w:val="2"/>
          <w14:ligatures w14:val="standardContextual"/>
        </w:rPr>
        <w:t>It will also explore the lived experiences of individuals and families involved in transnational life. Through ethnographies of sending communities in the South and transnational and diasporic communities in the North, the seminar will examine how human mobility affects migrants' sense of self and collective identity. How do transnational lives, intimacies, and practices of remittances, return, and communication test and redefine classical forms of national identity? What are the best conceptual tools to capture and reveal new patterns of individual commitments to collective identities? How are belonging and membership, as forms of collective relationship, deployed in the lives of transmigrants? Through ethnographies, theoretical essays, journal articles, as well as films and documentaries, the seminar will survey contemporary global migration, covering major international migration corridors in different regions of the world.</w:t>
      </w:r>
    </w:p>
    <w:p w14:paraId="55747DBA" w14:textId="77777777" w:rsidR="005B3AD9" w:rsidRDefault="005B3AD9" w:rsidP="008D399B">
      <w:pPr>
        <w:spacing w:before="100" w:beforeAutospacing="1" w:after="100" w:afterAutospacing="1" w:line="240" w:lineRule="auto"/>
        <w:rPr>
          <w:rFonts w:ascii="Times New Roman" w:eastAsia="Times New Roman" w:hAnsi="Times New Roman" w:cs="Times New Roman"/>
          <w:b/>
          <w:bCs/>
          <w:sz w:val="24"/>
          <w:szCs w:val="24"/>
        </w:rPr>
      </w:pPr>
    </w:p>
    <w:p w14:paraId="54A72F21" w14:textId="369A3874" w:rsidR="008D399B" w:rsidRPr="001D64AF" w:rsidRDefault="008D399B" w:rsidP="008D399B">
      <w:pPr>
        <w:spacing w:before="100" w:beforeAutospacing="1" w:after="100" w:afterAutospacing="1" w:line="240" w:lineRule="auto"/>
        <w:rPr>
          <w:rFonts w:ascii="Times New Roman" w:eastAsia="Times New Roman" w:hAnsi="Times New Roman" w:cs="Times New Roman"/>
          <w:sz w:val="28"/>
          <w:szCs w:val="28"/>
        </w:rPr>
      </w:pPr>
      <w:r w:rsidRPr="001D64AF">
        <w:rPr>
          <w:rFonts w:ascii="Times New Roman" w:eastAsia="Times New Roman" w:hAnsi="Times New Roman" w:cs="Times New Roman"/>
          <w:b/>
          <w:bCs/>
          <w:sz w:val="28"/>
          <w:szCs w:val="28"/>
        </w:rPr>
        <w:t>Expectations</w:t>
      </w:r>
      <w:r w:rsidRPr="001D64AF">
        <w:rPr>
          <w:rFonts w:ascii="Times New Roman" w:eastAsia="Times New Roman" w:hAnsi="Times New Roman" w:cs="Times New Roman"/>
          <w:sz w:val="28"/>
          <w:szCs w:val="28"/>
        </w:rPr>
        <w:t>:</w:t>
      </w:r>
    </w:p>
    <w:p w14:paraId="2CC7EE90" w14:textId="5B5EC76A" w:rsidR="008D399B" w:rsidRPr="008D399B"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This course focusses on reading and writing -- comprehending, analyzing, and engaging with contemporary social science</w:t>
      </w:r>
      <w:r w:rsidR="004C421D">
        <w:rPr>
          <w:rFonts w:ascii="Times New Roman" w:eastAsia="Times New Roman" w:hAnsi="Times New Roman" w:cs="Times New Roman"/>
          <w:sz w:val="24"/>
          <w:szCs w:val="24"/>
        </w:rPr>
        <w:t>s’</w:t>
      </w:r>
      <w:r w:rsidRPr="008D399B">
        <w:rPr>
          <w:rFonts w:ascii="Times New Roman" w:eastAsia="Times New Roman" w:hAnsi="Times New Roman" w:cs="Times New Roman"/>
          <w:sz w:val="24"/>
          <w:szCs w:val="24"/>
        </w:rPr>
        <w:t xml:space="preserve"> scholarship (primarily Anthropology and Sociology) in transnational migration studies. We expect students to engage thoughtfully, critically, and self-reflexively with course readings. We will spend </w:t>
      </w:r>
      <w:r w:rsidR="0003718C" w:rsidRPr="008D399B">
        <w:rPr>
          <w:rFonts w:ascii="Times New Roman" w:eastAsia="Times New Roman" w:hAnsi="Times New Roman" w:cs="Times New Roman"/>
          <w:sz w:val="24"/>
          <w:szCs w:val="24"/>
        </w:rPr>
        <w:t>most</w:t>
      </w:r>
      <w:r w:rsidRPr="008D399B">
        <w:rPr>
          <w:rFonts w:ascii="Times New Roman" w:eastAsia="Times New Roman" w:hAnsi="Times New Roman" w:cs="Times New Roman"/>
          <w:sz w:val="24"/>
          <w:szCs w:val="24"/>
        </w:rPr>
        <w:t xml:space="preserve"> classroom </w:t>
      </w:r>
      <w:r w:rsidR="004C421D" w:rsidRPr="008D399B">
        <w:rPr>
          <w:rFonts w:ascii="Times New Roman" w:eastAsia="Times New Roman" w:hAnsi="Times New Roman" w:cs="Times New Roman"/>
          <w:sz w:val="24"/>
          <w:szCs w:val="24"/>
        </w:rPr>
        <w:t>time</w:t>
      </w:r>
      <w:r w:rsidRPr="008D399B">
        <w:rPr>
          <w:rFonts w:ascii="Times New Roman" w:eastAsia="Times New Roman" w:hAnsi="Times New Roman" w:cs="Times New Roman"/>
          <w:sz w:val="24"/>
          <w:szCs w:val="24"/>
        </w:rPr>
        <w:t xml:space="preserve"> discussing our takeaways of these ethnographies; thus, we expect students to obtain all the required books and complete all the assigned readings prior to the class period in which they will be discussed. Graded assignments are designed to encourage active, critical engagement with readings and other course materials. This class will be facilitated as a seminar and students are expected to take co-responsibility for creating a collective, cooperative learning environment. The Professor may, in this vein, use classroom time to engage students with popular media, academic blogs, and/or documentary films </w:t>
      </w:r>
      <w:r w:rsidR="0003718C" w:rsidRPr="008D399B">
        <w:rPr>
          <w:rFonts w:ascii="Times New Roman" w:eastAsia="Times New Roman" w:hAnsi="Times New Roman" w:cs="Times New Roman"/>
          <w:sz w:val="24"/>
          <w:szCs w:val="24"/>
        </w:rPr>
        <w:t>to</w:t>
      </w:r>
      <w:r w:rsidRPr="008D399B">
        <w:rPr>
          <w:rFonts w:ascii="Times New Roman" w:eastAsia="Times New Roman" w:hAnsi="Times New Roman" w:cs="Times New Roman"/>
          <w:sz w:val="24"/>
          <w:szCs w:val="24"/>
        </w:rPr>
        <w:t xml:space="preserve"> deepen our understanding of the issues in the assigned readings.</w:t>
      </w:r>
      <w:r w:rsidR="0056568C" w:rsidRPr="0056568C">
        <w:rPr>
          <w:rFonts w:ascii="Times New Roman" w:eastAsia="Times New Roman" w:hAnsi="Times New Roman" w:cs="Times New Roman"/>
          <w:sz w:val="24"/>
          <w:szCs w:val="24"/>
        </w:rPr>
        <w:t xml:space="preserve"> </w:t>
      </w:r>
    </w:p>
    <w:p w14:paraId="0D17E188" w14:textId="589419F7" w:rsidR="008D399B" w:rsidRPr="001D64AF" w:rsidRDefault="008D399B" w:rsidP="008D399B">
      <w:pPr>
        <w:spacing w:before="100" w:beforeAutospacing="1" w:after="100" w:afterAutospacing="1" w:line="240" w:lineRule="auto"/>
        <w:rPr>
          <w:rFonts w:ascii="Times New Roman" w:eastAsia="Times New Roman" w:hAnsi="Times New Roman" w:cs="Times New Roman"/>
          <w:sz w:val="28"/>
          <w:szCs w:val="28"/>
        </w:rPr>
      </w:pPr>
      <w:r w:rsidRPr="001D64AF">
        <w:rPr>
          <w:rFonts w:ascii="Times New Roman" w:eastAsia="Times New Roman" w:hAnsi="Times New Roman" w:cs="Times New Roman"/>
          <w:b/>
          <w:bCs/>
          <w:sz w:val="28"/>
          <w:szCs w:val="28"/>
        </w:rPr>
        <w:t> </w:t>
      </w:r>
      <w:r w:rsidR="00D368AF">
        <w:rPr>
          <w:rFonts w:ascii="Times New Roman" w:eastAsia="Times New Roman" w:hAnsi="Times New Roman" w:cs="Times New Roman"/>
          <w:b/>
          <w:bCs/>
          <w:sz w:val="28"/>
          <w:szCs w:val="28"/>
        </w:rPr>
        <w:t xml:space="preserve">Course </w:t>
      </w:r>
      <w:r w:rsidRPr="001D64AF">
        <w:rPr>
          <w:rFonts w:ascii="Times New Roman" w:eastAsia="Times New Roman" w:hAnsi="Times New Roman" w:cs="Times New Roman"/>
          <w:b/>
          <w:bCs/>
          <w:sz w:val="28"/>
          <w:szCs w:val="28"/>
        </w:rPr>
        <w:t>Objectives</w:t>
      </w:r>
      <w:r w:rsidRPr="001D64AF">
        <w:rPr>
          <w:rFonts w:ascii="Times New Roman" w:eastAsia="Times New Roman" w:hAnsi="Times New Roman" w:cs="Times New Roman"/>
          <w:sz w:val="28"/>
          <w:szCs w:val="28"/>
        </w:rPr>
        <w:t>:</w:t>
      </w:r>
    </w:p>
    <w:p w14:paraId="112C4468" w14:textId="72042F4E" w:rsidR="00D368AF" w:rsidRPr="00D368AF" w:rsidRDefault="00D368AF" w:rsidP="00D368A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D368AF">
        <w:rPr>
          <w:rFonts w:ascii="Times New Roman" w:eastAsia="Times New Roman" w:hAnsi="Times New Roman" w:cs="Times New Roman"/>
          <w:sz w:val="24"/>
          <w:szCs w:val="24"/>
        </w:rPr>
        <w:t>Understanding Migration Dynamics</w:t>
      </w:r>
      <w:r w:rsidR="005A6877">
        <w:rPr>
          <w:rFonts w:ascii="Times New Roman" w:eastAsia="Times New Roman" w:hAnsi="Times New Roman" w:cs="Times New Roman"/>
          <w:sz w:val="24"/>
          <w:szCs w:val="24"/>
        </w:rPr>
        <w:t>: a</w:t>
      </w:r>
      <w:r w:rsidRPr="00D368AF">
        <w:rPr>
          <w:rFonts w:ascii="Times New Roman" w:eastAsia="Times New Roman" w:hAnsi="Times New Roman" w:cs="Times New Roman"/>
          <w:sz w:val="24"/>
          <w:szCs w:val="24"/>
        </w:rPr>
        <w:t>nalyze historical and contemporary migration trends, including the economic, political, and social factors driving migration and evaluating the consequences for both sending and Receiving countries.</w:t>
      </w:r>
    </w:p>
    <w:p w14:paraId="32FA9357" w14:textId="06B36736" w:rsidR="00D368AF"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2- </w:t>
      </w:r>
      <w:r w:rsidR="00D368AF">
        <w:rPr>
          <w:rFonts w:ascii="Times New Roman" w:eastAsia="Times New Roman" w:hAnsi="Times New Roman" w:cs="Times New Roman"/>
          <w:sz w:val="24"/>
          <w:szCs w:val="24"/>
        </w:rPr>
        <w:t>Exploring Border Policies</w:t>
      </w:r>
      <w:r w:rsidR="005A6877">
        <w:rPr>
          <w:rFonts w:ascii="Times New Roman" w:eastAsia="Times New Roman" w:hAnsi="Times New Roman" w:cs="Times New Roman"/>
          <w:sz w:val="24"/>
          <w:szCs w:val="24"/>
        </w:rPr>
        <w:t>: e</w:t>
      </w:r>
      <w:r w:rsidR="00D368AF">
        <w:rPr>
          <w:rFonts w:ascii="Times New Roman" w:eastAsia="Times New Roman" w:hAnsi="Times New Roman" w:cs="Times New Roman"/>
          <w:sz w:val="24"/>
          <w:szCs w:val="24"/>
        </w:rPr>
        <w:t>xamine the evolution of border policies and their impact on migrants, including issues of legality, and humanitarian response.</w:t>
      </w:r>
    </w:p>
    <w:p w14:paraId="5255ABD3" w14:textId="2FEA6D52" w:rsidR="00D368AF"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3-</w:t>
      </w:r>
      <w:r w:rsidR="00D368AF">
        <w:rPr>
          <w:rFonts w:ascii="Times New Roman" w:eastAsia="Times New Roman" w:hAnsi="Times New Roman" w:cs="Times New Roman"/>
          <w:sz w:val="24"/>
          <w:szCs w:val="24"/>
        </w:rPr>
        <w:t>Analyzing Human Right</w:t>
      </w:r>
      <w:r w:rsidR="005A6877">
        <w:rPr>
          <w:rFonts w:ascii="Times New Roman" w:eastAsia="Times New Roman" w:hAnsi="Times New Roman" w:cs="Times New Roman"/>
          <w:sz w:val="24"/>
          <w:szCs w:val="24"/>
        </w:rPr>
        <w:t>: i</w:t>
      </w:r>
      <w:r w:rsidR="00D368AF">
        <w:rPr>
          <w:rFonts w:ascii="Times New Roman" w:eastAsia="Times New Roman" w:hAnsi="Times New Roman" w:cs="Times New Roman"/>
          <w:sz w:val="24"/>
          <w:szCs w:val="24"/>
        </w:rPr>
        <w:t>nvestigate the human rights implications of migration and border enforcement, focusing on the experiences of refugees and vulnerable populations.</w:t>
      </w:r>
    </w:p>
    <w:p w14:paraId="3F0C39AE" w14:textId="56955BA7" w:rsidR="00D368AF" w:rsidRDefault="00D368AF"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4-Evaluating Globalization Effects</w:t>
      </w:r>
      <w:r w:rsidR="005A6877">
        <w:rPr>
          <w:rFonts w:ascii="Times New Roman" w:eastAsia="Times New Roman" w:hAnsi="Times New Roman" w:cs="Times New Roman"/>
          <w:sz w:val="24"/>
          <w:szCs w:val="24"/>
        </w:rPr>
        <w:t>: a</w:t>
      </w:r>
      <w:r>
        <w:rPr>
          <w:rFonts w:ascii="Times New Roman" w:eastAsia="Times New Roman" w:hAnsi="Times New Roman" w:cs="Times New Roman"/>
          <w:sz w:val="24"/>
          <w:szCs w:val="24"/>
        </w:rPr>
        <w:t>ssess how globalization influences migration Patterns</w:t>
      </w:r>
      <w:r w:rsidR="00447B17">
        <w:rPr>
          <w:rFonts w:ascii="Times New Roman" w:eastAsia="Times New Roman" w:hAnsi="Times New Roman" w:cs="Times New Roman"/>
          <w:sz w:val="24"/>
          <w:szCs w:val="24"/>
        </w:rPr>
        <w:t xml:space="preserve"> and border management, including the role of technology and transnational networks</w:t>
      </w:r>
    </w:p>
    <w:p w14:paraId="23CED56E" w14:textId="110B3FFE" w:rsidR="00447B17" w:rsidRDefault="00447B17"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5-Developing Critical Thinking</w:t>
      </w:r>
      <w:r w:rsidR="005A6877">
        <w:rPr>
          <w:rFonts w:ascii="Times New Roman" w:eastAsia="Times New Roman" w:hAnsi="Times New Roman" w:cs="Times New Roman"/>
          <w:sz w:val="24"/>
          <w:szCs w:val="24"/>
        </w:rPr>
        <w:t>: f</w:t>
      </w:r>
      <w:r>
        <w:rPr>
          <w:rFonts w:ascii="Times New Roman" w:eastAsia="Times New Roman" w:hAnsi="Times New Roman" w:cs="Times New Roman"/>
          <w:sz w:val="24"/>
          <w:szCs w:val="24"/>
        </w:rPr>
        <w:t>oster critical thinking and analytical skills through discussions, case studies, and the evaluation of diverse viewpoints on migration and border management policies</w:t>
      </w:r>
    </w:p>
    <w:p w14:paraId="7FE73F87" w14:textId="77777777" w:rsidR="0099200A" w:rsidRDefault="0099200A" w:rsidP="008D399B">
      <w:pPr>
        <w:spacing w:before="100" w:beforeAutospacing="1" w:after="100" w:afterAutospacing="1" w:line="240" w:lineRule="auto"/>
        <w:rPr>
          <w:rFonts w:ascii="Times New Roman" w:eastAsia="Times New Roman" w:hAnsi="Times New Roman" w:cs="Times New Roman"/>
          <w:b/>
          <w:bCs/>
          <w:sz w:val="28"/>
          <w:szCs w:val="28"/>
        </w:rPr>
      </w:pPr>
    </w:p>
    <w:p w14:paraId="05571238" w14:textId="5F05E321" w:rsidR="002C4B0E" w:rsidRPr="001D64AF" w:rsidRDefault="002C4B0E" w:rsidP="008D399B">
      <w:pPr>
        <w:spacing w:before="100" w:beforeAutospacing="1" w:after="100" w:afterAutospacing="1" w:line="240" w:lineRule="auto"/>
        <w:rPr>
          <w:rFonts w:ascii="Times New Roman" w:eastAsia="Times New Roman" w:hAnsi="Times New Roman" w:cs="Times New Roman"/>
          <w:b/>
          <w:bCs/>
          <w:sz w:val="28"/>
          <w:szCs w:val="28"/>
        </w:rPr>
      </w:pPr>
      <w:r w:rsidRPr="001D64AF">
        <w:rPr>
          <w:rFonts w:ascii="Times New Roman" w:eastAsia="Times New Roman" w:hAnsi="Times New Roman" w:cs="Times New Roman"/>
          <w:b/>
          <w:bCs/>
          <w:sz w:val="28"/>
          <w:szCs w:val="28"/>
        </w:rPr>
        <w:t>Students Learning Outcomes</w:t>
      </w:r>
    </w:p>
    <w:p w14:paraId="4603D19F" w14:textId="4894CD78" w:rsidR="008D399B" w:rsidRPr="008D399B" w:rsidRDefault="002C4B0E"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8D399B" w:rsidRPr="008D399B">
        <w:rPr>
          <w:rFonts w:ascii="Times New Roman" w:eastAsia="Times New Roman" w:hAnsi="Times New Roman" w:cs="Times New Roman"/>
          <w:sz w:val="24"/>
          <w:szCs w:val="24"/>
        </w:rPr>
        <w:t xml:space="preserve">- </w:t>
      </w:r>
      <w:r w:rsidR="00F31A1E">
        <w:rPr>
          <w:rFonts w:ascii="Times New Roman" w:eastAsia="Times New Roman" w:hAnsi="Times New Roman" w:cs="Times New Roman"/>
          <w:sz w:val="24"/>
          <w:szCs w:val="24"/>
        </w:rPr>
        <w:t>Understanding Theoretical frameworks: students will be able to critically analyze and assess key theoretical frameworks related to migration and border studies, demonstrating of how these frameworks apply to current global issues</w:t>
      </w:r>
      <w:r w:rsidR="00F9403E">
        <w:rPr>
          <w:rFonts w:ascii="Times New Roman" w:eastAsia="Times New Roman" w:hAnsi="Times New Roman" w:cs="Times New Roman"/>
          <w:sz w:val="24"/>
          <w:szCs w:val="24"/>
        </w:rPr>
        <w:t xml:space="preserve"> (</w:t>
      </w:r>
      <w:r w:rsidR="00B6102F">
        <w:rPr>
          <w:rFonts w:ascii="Times New Roman" w:eastAsia="Times New Roman" w:hAnsi="Times New Roman" w:cs="Times New Roman"/>
          <w:sz w:val="24"/>
          <w:szCs w:val="24"/>
        </w:rPr>
        <w:t>two response papers)</w:t>
      </w:r>
    </w:p>
    <w:p w14:paraId="1B8DAB63" w14:textId="751F8BB5" w:rsidR="008D399B" w:rsidRPr="008D399B" w:rsidRDefault="007F635F"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8D399B" w:rsidRPr="008D399B">
        <w:rPr>
          <w:rFonts w:ascii="Times New Roman" w:eastAsia="Times New Roman" w:hAnsi="Times New Roman" w:cs="Times New Roman"/>
          <w:sz w:val="24"/>
          <w:szCs w:val="24"/>
        </w:rPr>
        <w:t xml:space="preserve">- </w:t>
      </w:r>
      <w:r w:rsidR="00F31A1E">
        <w:rPr>
          <w:rFonts w:ascii="Times New Roman" w:eastAsia="Times New Roman" w:hAnsi="Times New Roman" w:cs="Times New Roman"/>
          <w:sz w:val="24"/>
          <w:szCs w:val="24"/>
        </w:rPr>
        <w:t>Critical engagement with Literature: Students will engage critically with contemporary literature on migration and borders, demonstrating the ability to summarize, critique, and integrate scholarly arguments into their own writing.</w:t>
      </w:r>
    </w:p>
    <w:p w14:paraId="24F4BAA6" w14:textId="21747DD3" w:rsidR="008D399B" w:rsidRDefault="007F635F"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8D399B" w:rsidRPr="008D399B">
        <w:rPr>
          <w:rFonts w:ascii="Times New Roman" w:eastAsia="Times New Roman" w:hAnsi="Times New Roman" w:cs="Times New Roman"/>
          <w:sz w:val="24"/>
          <w:szCs w:val="24"/>
        </w:rPr>
        <w:t>-</w:t>
      </w:r>
      <w:r w:rsidR="00855697">
        <w:rPr>
          <w:rFonts w:ascii="Times New Roman" w:eastAsia="Times New Roman" w:hAnsi="Times New Roman" w:cs="Times New Roman"/>
          <w:sz w:val="24"/>
          <w:szCs w:val="24"/>
        </w:rPr>
        <w:t>Group Collaboration and Presentation: Students will work collaboratively in groups to prepare and deliver a presentation on a specific topic within the seminar, refining their public speaking and teamwork skills while addressing complex migration and border management issues</w:t>
      </w:r>
    </w:p>
    <w:p w14:paraId="18895678" w14:textId="0E90EC88" w:rsidR="00855697" w:rsidRDefault="00855697"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4-Ethical Considerations: Students will reflect on the ethical implications of migration research and policy, articulating their own position regarding the responsibility of researchers and policymakers in this field.</w:t>
      </w:r>
    </w:p>
    <w:p w14:paraId="6277F107" w14:textId="79E68EC5" w:rsidR="00855697" w:rsidRPr="008D399B" w:rsidRDefault="00855697"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By the end of the seminar, students should be able to show evidence of these outcomes through various assessments, including written papers, presentations, and participation in discussions</w:t>
      </w:r>
      <w:r w:rsidR="00445AC2">
        <w:rPr>
          <w:rFonts w:ascii="Times New Roman" w:eastAsia="Times New Roman" w:hAnsi="Times New Roman" w:cs="Times New Roman"/>
          <w:sz w:val="24"/>
          <w:szCs w:val="24"/>
        </w:rPr>
        <w:t>.</w:t>
      </w:r>
    </w:p>
    <w:p w14:paraId="7400708D" w14:textId="38A3CB92" w:rsidR="008D399B" w:rsidRPr="008D399B" w:rsidRDefault="008D399B" w:rsidP="000656F8">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b/>
          <w:bCs/>
          <w:sz w:val="24"/>
          <w:szCs w:val="24"/>
        </w:rPr>
        <w:t> </w:t>
      </w:r>
    </w:p>
    <w:p w14:paraId="4F1A51FC" w14:textId="1F6D4D3E" w:rsidR="008D399B" w:rsidRPr="0033544D" w:rsidRDefault="0031134C" w:rsidP="008D399B">
      <w:pPr>
        <w:spacing w:before="100" w:beforeAutospacing="1" w:after="100" w:afterAutospacing="1" w:line="240" w:lineRule="auto"/>
        <w:rPr>
          <w:rFonts w:ascii="Times New Roman" w:eastAsia="Times New Roman" w:hAnsi="Times New Roman" w:cs="Times New Roman"/>
          <w:b/>
          <w:bCs/>
          <w:sz w:val="28"/>
          <w:szCs w:val="28"/>
        </w:rPr>
      </w:pPr>
      <w:r w:rsidRPr="0033544D">
        <w:rPr>
          <w:rFonts w:ascii="Times New Roman" w:eastAsia="Times New Roman" w:hAnsi="Times New Roman" w:cs="Times New Roman"/>
          <w:b/>
          <w:bCs/>
          <w:sz w:val="28"/>
          <w:szCs w:val="28"/>
        </w:rPr>
        <w:t>Grading and Assignments</w:t>
      </w:r>
      <w:r w:rsidR="008D399B" w:rsidRPr="0033544D">
        <w:rPr>
          <w:rFonts w:ascii="Times New Roman" w:eastAsia="Times New Roman" w:hAnsi="Times New Roman" w:cs="Times New Roman"/>
          <w:b/>
          <w:bCs/>
          <w:sz w:val="28"/>
          <w:szCs w:val="28"/>
        </w:rPr>
        <w:t> </w:t>
      </w:r>
    </w:p>
    <w:p w14:paraId="6727B94C" w14:textId="0407C4AA" w:rsidR="00445AC2" w:rsidRDefault="00577282" w:rsidP="00445AC2">
      <w:pPr>
        <w:spacing w:before="100" w:beforeAutospacing="1" w:after="100" w:afterAutospacing="1"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Attendance </w:t>
      </w:r>
      <w:r w:rsidR="00445AC2" w:rsidRPr="0002627E">
        <w:rPr>
          <w:rFonts w:ascii="Times New Roman" w:eastAsia="Times New Roman" w:hAnsi="Times New Roman" w:cs="Times New Roman"/>
          <w:b/>
          <w:bCs/>
          <w:sz w:val="24"/>
          <w:szCs w:val="24"/>
        </w:rPr>
        <w:t>(</w:t>
      </w:r>
      <w:r w:rsidR="00C3424F">
        <w:rPr>
          <w:rFonts w:ascii="Times New Roman" w:eastAsia="Times New Roman" w:hAnsi="Times New Roman" w:cs="Times New Roman"/>
          <w:b/>
          <w:bCs/>
          <w:sz w:val="24"/>
          <w:szCs w:val="24"/>
        </w:rPr>
        <w:t>1</w:t>
      </w:r>
      <w:r w:rsidR="00445AC2" w:rsidRPr="0002627E">
        <w:rPr>
          <w:rFonts w:ascii="Times New Roman" w:eastAsia="Times New Roman" w:hAnsi="Times New Roman" w:cs="Times New Roman"/>
          <w:b/>
          <w:bCs/>
          <w:sz w:val="24"/>
          <w:szCs w:val="24"/>
        </w:rPr>
        <w:t>0 points)</w:t>
      </w:r>
    </w:p>
    <w:p w14:paraId="241738A9" w14:textId="10CC9A77" w:rsidR="00445AC2" w:rsidRDefault="00445AC2" w:rsidP="00445AC2">
      <w:pPr>
        <w:rPr>
          <w:rFonts w:ascii="Times New Roman" w:eastAsia="Calibri" w:hAnsi="Times New Roman" w:cs="Times New Roman"/>
          <w:sz w:val="24"/>
          <w:szCs w:val="24"/>
        </w:rPr>
      </w:pPr>
      <w:r>
        <w:rPr>
          <w:rFonts w:ascii="Times New Roman" w:hAnsi="Times New Roman" w:cs="Times New Roman"/>
          <w:sz w:val="24"/>
          <w:szCs w:val="24"/>
        </w:rPr>
        <w:t>A</w:t>
      </w:r>
      <w:r w:rsidRPr="7008ADAD">
        <w:rPr>
          <w:rFonts w:ascii="Times New Roman" w:hAnsi="Times New Roman" w:cs="Times New Roman"/>
          <w:sz w:val="24"/>
          <w:szCs w:val="24"/>
        </w:rPr>
        <w:t xml:space="preserve">ttendance for this class is mandatory </w:t>
      </w:r>
      <w:r w:rsidRPr="7008ADAD">
        <w:rPr>
          <w:rFonts w:ascii="Times New Roman" w:eastAsia="Times New Roman" w:hAnsi="Times New Roman" w:cs="Times New Roman"/>
          <w:sz w:val="24"/>
          <w:szCs w:val="24"/>
        </w:rPr>
        <w:t xml:space="preserve">and will be taken at the start of each class – it is therefore important you arrive in class on time. Instructors will take points off for each class absence, unless appropriate written justification is provided, or the absence is due to one of the “acceptable reasons” as per UF policies. </w:t>
      </w:r>
      <w:r w:rsidRPr="7008ADAD">
        <w:rPr>
          <w:rFonts w:ascii="Times New Roman" w:eastAsia="Calibri" w:hAnsi="Times New Roman" w:cs="Times New Roman"/>
          <w:sz w:val="24"/>
          <w:szCs w:val="24"/>
        </w:rPr>
        <w:t>You are allowed four “personal days” for the semester, after which each absence that does not meet university criteria for “excused” will result in a one-point deduction from your final</w:t>
      </w:r>
      <w:r>
        <w:rPr>
          <w:rFonts w:ascii="Times New Roman" w:eastAsia="Calibri" w:hAnsi="Times New Roman" w:cs="Times New Roman"/>
          <w:sz w:val="24"/>
          <w:szCs w:val="24"/>
        </w:rPr>
        <w:t xml:space="preserve"> attendance</w:t>
      </w:r>
      <w:r w:rsidRPr="7008ADAD">
        <w:rPr>
          <w:rFonts w:ascii="Times New Roman" w:eastAsia="Calibri" w:hAnsi="Times New Roman" w:cs="Times New Roman"/>
          <w:sz w:val="24"/>
          <w:szCs w:val="24"/>
        </w:rPr>
        <w:t xml:space="preserve"> grade.</w:t>
      </w:r>
      <w:r>
        <w:rPr>
          <w:rFonts w:ascii="Times New Roman" w:eastAsia="Calibri" w:hAnsi="Times New Roman" w:cs="Times New Roman"/>
          <w:sz w:val="24"/>
          <w:szCs w:val="24"/>
        </w:rPr>
        <w:t xml:space="preserve"> </w:t>
      </w:r>
      <w:r w:rsidR="00C3424F" w:rsidRPr="00C3424F">
        <w:rPr>
          <w:rFonts w:ascii="Times New Roman" w:eastAsia="Calibri" w:hAnsi="Times New Roman" w:cs="Times New Roman"/>
          <w:sz w:val="24"/>
          <w:szCs w:val="24"/>
        </w:rPr>
        <w:t>Requirements for class attendance and make-up exams, assignments, and other work in the course are consistent with university policies. See </w:t>
      </w:r>
      <w:hyperlink r:id="rId6" w:tgtFrame="_blank" w:history="1">
        <w:r w:rsidR="00C3424F" w:rsidRPr="00C3424F">
          <w:rPr>
            <w:rStyle w:val="Hyperlink"/>
            <w:rFonts w:ascii="Times New Roman" w:eastAsia="Calibri" w:hAnsi="Times New Roman" w:cs="Times New Roman"/>
            <w:sz w:val="24"/>
            <w:szCs w:val="24"/>
          </w:rPr>
          <w:t>https://catalog.ufl.edu/UGRD/academic-regulations/attendance-policies/</w:t>
        </w:r>
      </w:hyperlink>
      <w:r w:rsidR="00C3424F" w:rsidRPr="00C3424F">
        <w:rPr>
          <w:rFonts w:ascii="Times New Roman" w:eastAsia="Calibri" w:hAnsi="Times New Roman" w:cs="Times New Roman"/>
          <w:sz w:val="24"/>
          <w:szCs w:val="24"/>
        </w:rPr>
        <w:t> for more information regarding the University Attendance Policies.</w:t>
      </w:r>
    </w:p>
    <w:p w14:paraId="4B1E19FA" w14:textId="77777777" w:rsidR="00C3424F" w:rsidRDefault="00C3424F" w:rsidP="00445AC2">
      <w:pPr>
        <w:rPr>
          <w:rFonts w:ascii="Times New Roman" w:eastAsia="Calibri" w:hAnsi="Times New Roman" w:cs="Times New Roman"/>
          <w:sz w:val="24"/>
          <w:szCs w:val="24"/>
        </w:rPr>
      </w:pPr>
    </w:p>
    <w:p w14:paraId="4F582B13" w14:textId="6D975922" w:rsidR="00C3424F" w:rsidRPr="00C3424F" w:rsidRDefault="00C3424F" w:rsidP="00445AC2">
      <w:pPr>
        <w:rPr>
          <w:rFonts w:ascii="Times New Roman" w:eastAsia="Times New Roman" w:hAnsi="Times New Roman" w:cs="Times New Roman"/>
          <w:b/>
          <w:bCs/>
          <w:sz w:val="24"/>
          <w:szCs w:val="24"/>
        </w:rPr>
      </w:pPr>
      <w:r w:rsidRPr="00C3424F">
        <w:rPr>
          <w:rFonts w:ascii="Times New Roman" w:eastAsia="Calibri" w:hAnsi="Times New Roman" w:cs="Times New Roman"/>
          <w:b/>
          <w:bCs/>
          <w:sz w:val="24"/>
          <w:szCs w:val="24"/>
        </w:rPr>
        <w:t>Participation (40points)</w:t>
      </w:r>
    </w:p>
    <w:p w14:paraId="3A999ABC" w14:textId="144E6E7F" w:rsidR="004754C0" w:rsidRPr="00445AC2" w:rsidRDefault="00445AC2" w:rsidP="00445AC2">
      <w:pPr>
        <w:rPr>
          <w:rFonts w:ascii="Times New Roman" w:eastAsia="Times New Roman" w:hAnsi="Times New Roman" w:cs="Times New Roman"/>
          <w:b/>
          <w:bCs/>
          <w:sz w:val="24"/>
          <w:szCs w:val="24"/>
        </w:rPr>
      </w:pPr>
      <w:r w:rsidRPr="7008ADAD">
        <w:rPr>
          <w:rFonts w:ascii="Times New Roman" w:eastAsia="Times New Roman" w:hAnsi="Times New Roman" w:cs="Times New Roman"/>
          <w:sz w:val="24"/>
          <w:szCs w:val="24"/>
        </w:rPr>
        <w:lastRenderedPageBreak/>
        <w:t xml:space="preserve">Participation in class discussions is crucial, and students are expected to actively contribute to discussions if they want to obtain </w:t>
      </w:r>
      <w:r w:rsidR="004C421D" w:rsidRPr="7008ADAD">
        <w:rPr>
          <w:rFonts w:ascii="Times New Roman" w:eastAsia="Times New Roman" w:hAnsi="Times New Roman" w:cs="Times New Roman"/>
          <w:sz w:val="24"/>
          <w:szCs w:val="24"/>
        </w:rPr>
        <w:t>a full</w:t>
      </w:r>
      <w:r w:rsidRPr="7008ADAD">
        <w:rPr>
          <w:rFonts w:ascii="Times New Roman" w:eastAsia="Times New Roman" w:hAnsi="Times New Roman" w:cs="Times New Roman"/>
          <w:sz w:val="24"/>
          <w:szCs w:val="24"/>
        </w:rPr>
        <w:t xml:space="preserve"> score in this component. </w:t>
      </w:r>
      <w:r>
        <w:rPr>
          <w:rFonts w:ascii="Times New Roman" w:eastAsia="Times New Roman" w:hAnsi="Times New Roman" w:cs="Times New Roman"/>
          <w:sz w:val="24"/>
          <w:szCs w:val="24"/>
        </w:rPr>
        <w:t xml:space="preserve">Participation includes submitting on time the weekly questions on canvas. </w:t>
      </w:r>
      <w:r w:rsidR="00034F0A">
        <w:rPr>
          <w:rFonts w:ascii="Times New Roman" w:eastAsia="Times New Roman" w:hAnsi="Times New Roman" w:cs="Times New Roman"/>
          <w:sz w:val="24"/>
          <w:szCs w:val="24"/>
        </w:rPr>
        <w:t>E</w:t>
      </w:r>
      <w:r>
        <w:rPr>
          <w:rFonts w:ascii="Times New Roman" w:eastAsia="Times New Roman" w:hAnsi="Times New Roman" w:cs="Times New Roman"/>
          <w:sz w:val="24"/>
          <w:szCs w:val="24"/>
        </w:rPr>
        <w:t>ngaging in the class discussion by raising questions or give answers</w:t>
      </w:r>
      <w:r w:rsidR="004C421D">
        <w:rPr>
          <w:rFonts w:ascii="Times New Roman" w:eastAsia="Times New Roman" w:hAnsi="Times New Roman" w:cs="Times New Roman"/>
          <w:sz w:val="24"/>
          <w:szCs w:val="24"/>
        </w:rPr>
        <w:t xml:space="preserve"> </w:t>
      </w:r>
      <w:r w:rsidR="00C94D23">
        <w:rPr>
          <w:rFonts w:ascii="Times New Roman" w:eastAsia="Times New Roman" w:hAnsi="Times New Roman" w:cs="Times New Roman"/>
          <w:sz w:val="24"/>
          <w:szCs w:val="24"/>
        </w:rPr>
        <w:t>(for more detail</w:t>
      </w:r>
      <w:r w:rsidR="00EE6AE7">
        <w:rPr>
          <w:rFonts w:ascii="Times New Roman" w:eastAsia="Times New Roman" w:hAnsi="Times New Roman" w:cs="Times New Roman"/>
          <w:sz w:val="24"/>
          <w:szCs w:val="24"/>
        </w:rPr>
        <w:t>s</w:t>
      </w:r>
      <w:r w:rsidR="00C94D23">
        <w:rPr>
          <w:rFonts w:ascii="Times New Roman" w:eastAsia="Times New Roman" w:hAnsi="Times New Roman" w:cs="Times New Roman"/>
          <w:sz w:val="24"/>
          <w:szCs w:val="24"/>
        </w:rPr>
        <w:t xml:space="preserve"> see participation </w:t>
      </w:r>
      <w:r w:rsidR="00EE6AE7">
        <w:rPr>
          <w:rFonts w:ascii="Times New Roman" w:eastAsia="Times New Roman" w:hAnsi="Times New Roman" w:cs="Times New Roman"/>
          <w:sz w:val="24"/>
          <w:szCs w:val="24"/>
        </w:rPr>
        <w:t>rubric below)</w:t>
      </w:r>
      <w:r>
        <w:rPr>
          <w:rFonts w:ascii="Times New Roman" w:eastAsia="Times New Roman" w:hAnsi="Times New Roman" w:cs="Times New Roman"/>
          <w:sz w:val="24"/>
          <w:szCs w:val="24"/>
        </w:rPr>
        <w:t xml:space="preserve">. </w:t>
      </w:r>
      <w:r w:rsidRPr="00DF6C56">
        <w:rPr>
          <w:rFonts w:ascii="Times New Roman" w:eastAsia="Times New Roman" w:hAnsi="Times New Roman" w:cs="Times New Roman"/>
          <w:sz w:val="24"/>
          <w:szCs w:val="24"/>
        </w:rPr>
        <w:t xml:space="preserve">We understand that we all have </w:t>
      </w:r>
      <w:r w:rsidR="00EE7DCD" w:rsidRPr="00DF6C56">
        <w:rPr>
          <w:rFonts w:ascii="Times New Roman" w:eastAsia="Times New Roman" w:hAnsi="Times New Roman" w:cs="Times New Roman"/>
          <w:sz w:val="24"/>
          <w:szCs w:val="24"/>
        </w:rPr>
        <w:t>various levels</w:t>
      </w:r>
      <w:r w:rsidRPr="00DF6C56">
        <w:rPr>
          <w:rFonts w:ascii="Times New Roman" w:eastAsia="Times New Roman" w:hAnsi="Times New Roman" w:cs="Times New Roman"/>
          <w:sz w:val="24"/>
          <w:szCs w:val="24"/>
        </w:rPr>
        <w:t xml:space="preserve"> of comfort regarding speaking in class. If you have any issues that prohibit you from participating in class, we encourage you to contact us so we can find ways to make participation work for you in this class.</w:t>
      </w:r>
      <w:r w:rsidR="00577282">
        <w:rPr>
          <w:rFonts w:ascii="Times New Roman" w:eastAsia="Times New Roman" w:hAnsi="Times New Roman" w:cs="Times New Roman"/>
          <w:b/>
          <w:bCs/>
          <w:sz w:val="24"/>
          <w:szCs w:val="24"/>
        </w:rPr>
        <w:t xml:space="preserve"> </w:t>
      </w:r>
    </w:p>
    <w:p w14:paraId="0275B55A" w14:textId="112AF816" w:rsidR="00BB7213" w:rsidRPr="0002627E" w:rsidRDefault="008D399B" w:rsidP="008D399B">
      <w:pPr>
        <w:spacing w:before="100" w:beforeAutospacing="1" w:after="100" w:afterAutospacing="1" w:line="240" w:lineRule="auto"/>
        <w:rPr>
          <w:rFonts w:ascii="Times New Roman" w:eastAsia="Times New Roman" w:hAnsi="Times New Roman" w:cs="Times New Roman"/>
          <w:b/>
          <w:bCs/>
          <w:sz w:val="24"/>
          <w:szCs w:val="24"/>
        </w:rPr>
      </w:pPr>
      <w:r w:rsidRPr="008D399B">
        <w:rPr>
          <w:rFonts w:ascii="Times New Roman" w:eastAsia="Times New Roman" w:hAnsi="Times New Roman" w:cs="Times New Roman"/>
          <w:b/>
          <w:bCs/>
          <w:sz w:val="24"/>
          <w:szCs w:val="24"/>
        </w:rPr>
        <w:t>Oral Presentation</w:t>
      </w:r>
      <w:r w:rsidR="00237EC8">
        <w:rPr>
          <w:rFonts w:ascii="Times New Roman" w:eastAsia="Times New Roman" w:hAnsi="Times New Roman" w:cs="Times New Roman"/>
          <w:sz w:val="24"/>
          <w:szCs w:val="24"/>
        </w:rPr>
        <w:t xml:space="preserve"> </w:t>
      </w:r>
      <w:r w:rsidR="00237EC8" w:rsidRPr="0002627E">
        <w:rPr>
          <w:rFonts w:ascii="Times New Roman" w:eastAsia="Times New Roman" w:hAnsi="Times New Roman" w:cs="Times New Roman"/>
          <w:b/>
          <w:bCs/>
          <w:sz w:val="24"/>
          <w:szCs w:val="24"/>
        </w:rPr>
        <w:t>(</w:t>
      </w:r>
      <w:r w:rsidR="00C3424F">
        <w:rPr>
          <w:rFonts w:ascii="Times New Roman" w:eastAsia="Times New Roman" w:hAnsi="Times New Roman" w:cs="Times New Roman"/>
          <w:b/>
          <w:bCs/>
          <w:sz w:val="24"/>
          <w:szCs w:val="24"/>
        </w:rPr>
        <w:t>10</w:t>
      </w:r>
      <w:r w:rsidR="002151A8">
        <w:rPr>
          <w:rFonts w:ascii="Times New Roman" w:eastAsia="Times New Roman" w:hAnsi="Times New Roman" w:cs="Times New Roman"/>
          <w:b/>
          <w:bCs/>
          <w:sz w:val="24"/>
          <w:szCs w:val="24"/>
        </w:rPr>
        <w:t>0</w:t>
      </w:r>
      <w:r w:rsidR="00237EC8" w:rsidRPr="0002627E">
        <w:rPr>
          <w:rFonts w:ascii="Times New Roman" w:eastAsia="Times New Roman" w:hAnsi="Times New Roman" w:cs="Times New Roman"/>
          <w:b/>
          <w:bCs/>
          <w:sz w:val="24"/>
          <w:szCs w:val="24"/>
        </w:rPr>
        <w:t xml:space="preserve"> points)</w:t>
      </w:r>
    </w:p>
    <w:p w14:paraId="11B39911" w14:textId="43D7F685" w:rsidR="008D399B" w:rsidRPr="008D399B" w:rsidRDefault="00BB7213"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8D399B" w:rsidRPr="008D399B">
        <w:rPr>
          <w:rFonts w:ascii="Times New Roman" w:eastAsia="Times New Roman" w:hAnsi="Times New Roman" w:cs="Times New Roman"/>
          <w:sz w:val="24"/>
          <w:szCs w:val="24"/>
        </w:rPr>
        <w:t xml:space="preserve">tudents will prepare and deliver </w:t>
      </w:r>
      <w:r w:rsidR="00DB5829">
        <w:rPr>
          <w:rFonts w:ascii="Times New Roman" w:eastAsia="Times New Roman" w:hAnsi="Times New Roman" w:cs="Times New Roman"/>
          <w:sz w:val="24"/>
          <w:szCs w:val="24"/>
        </w:rPr>
        <w:t xml:space="preserve">two oral </w:t>
      </w:r>
      <w:r w:rsidR="008D399B" w:rsidRPr="008D399B">
        <w:rPr>
          <w:rFonts w:ascii="Times New Roman" w:eastAsia="Times New Roman" w:hAnsi="Times New Roman" w:cs="Times New Roman"/>
          <w:sz w:val="24"/>
          <w:szCs w:val="24"/>
        </w:rPr>
        <w:t>presentation</w:t>
      </w:r>
      <w:r w:rsidR="00DB5829">
        <w:rPr>
          <w:rFonts w:ascii="Times New Roman" w:eastAsia="Times New Roman" w:hAnsi="Times New Roman" w:cs="Times New Roman"/>
          <w:sz w:val="24"/>
          <w:szCs w:val="24"/>
        </w:rPr>
        <w:t>s</w:t>
      </w:r>
      <w:r w:rsidR="008D399B" w:rsidRPr="008D399B">
        <w:rPr>
          <w:rFonts w:ascii="Times New Roman" w:eastAsia="Times New Roman" w:hAnsi="Times New Roman" w:cs="Times New Roman"/>
          <w:sz w:val="24"/>
          <w:szCs w:val="24"/>
        </w:rPr>
        <w:t xml:space="preserve"> on the weekly reading material</w:t>
      </w:r>
      <w:r>
        <w:rPr>
          <w:rFonts w:ascii="Times New Roman" w:eastAsia="Times New Roman" w:hAnsi="Times New Roman" w:cs="Times New Roman"/>
          <w:sz w:val="24"/>
          <w:szCs w:val="24"/>
        </w:rPr>
        <w:t xml:space="preserve"> during the semester</w:t>
      </w:r>
      <w:r w:rsidR="008D399B" w:rsidRPr="008D399B">
        <w:rPr>
          <w:rFonts w:ascii="Times New Roman" w:eastAsia="Times New Roman" w:hAnsi="Times New Roman" w:cs="Times New Roman"/>
          <w:sz w:val="24"/>
          <w:szCs w:val="24"/>
        </w:rPr>
        <w:t xml:space="preserve">. Students </w:t>
      </w:r>
      <w:r w:rsidR="00F63374">
        <w:rPr>
          <w:rFonts w:ascii="Times New Roman" w:eastAsia="Times New Roman" w:hAnsi="Times New Roman" w:cs="Times New Roman"/>
          <w:sz w:val="24"/>
          <w:szCs w:val="24"/>
        </w:rPr>
        <w:t xml:space="preserve">will be </w:t>
      </w:r>
      <w:r w:rsidR="00E56EC8">
        <w:rPr>
          <w:rFonts w:ascii="Times New Roman" w:eastAsia="Times New Roman" w:hAnsi="Times New Roman" w:cs="Times New Roman"/>
          <w:sz w:val="24"/>
          <w:szCs w:val="24"/>
        </w:rPr>
        <w:t>assigned</w:t>
      </w:r>
      <w:r w:rsidR="00F63374">
        <w:rPr>
          <w:rFonts w:ascii="Times New Roman" w:eastAsia="Times New Roman" w:hAnsi="Times New Roman" w:cs="Times New Roman"/>
          <w:sz w:val="24"/>
          <w:szCs w:val="24"/>
        </w:rPr>
        <w:t xml:space="preserve"> their days of presentations by a random draw on the </w:t>
      </w:r>
      <w:r w:rsidR="00826BBE">
        <w:rPr>
          <w:rFonts w:ascii="Times New Roman" w:eastAsia="Times New Roman" w:hAnsi="Times New Roman" w:cs="Times New Roman"/>
          <w:sz w:val="24"/>
          <w:szCs w:val="24"/>
        </w:rPr>
        <w:t>second week</w:t>
      </w:r>
      <w:r w:rsidR="00F63374">
        <w:rPr>
          <w:rFonts w:ascii="Times New Roman" w:eastAsia="Times New Roman" w:hAnsi="Times New Roman" w:cs="Times New Roman"/>
          <w:sz w:val="24"/>
          <w:szCs w:val="24"/>
        </w:rPr>
        <w:t xml:space="preserve"> of class. </w:t>
      </w:r>
      <w:r w:rsidR="008D399B" w:rsidRPr="008D399B">
        <w:rPr>
          <w:rFonts w:ascii="Times New Roman" w:eastAsia="Times New Roman" w:hAnsi="Times New Roman" w:cs="Times New Roman"/>
          <w:sz w:val="24"/>
          <w:szCs w:val="24"/>
        </w:rPr>
        <w:t xml:space="preserve">Presentations should be approx. </w:t>
      </w:r>
      <w:r w:rsidR="00CA70A8">
        <w:rPr>
          <w:rFonts w:ascii="Times New Roman" w:eastAsia="Times New Roman" w:hAnsi="Times New Roman" w:cs="Times New Roman"/>
          <w:sz w:val="24"/>
          <w:szCs w:val="24"/>
        </w:rPr>
        <w:t>15</w:t>
      </w:r>
      <w:r w:rsidR="008A4DFC">
        <w:rPr>
          <w:rFonts w:ascii="Times New Roman" w:eastAsia="Times New Roman" w:hAnsi="Times New Roman" w:cs="Times New Roman"/>
          <w:sz w:val="24"/>
          <w:szCs w:val="24"/>
        </w:rPr>
        <w:t>-2</w:t>
      </w:r>
      <w:r w:rsidR="008D399B" w:rsidRPr="008D399B">
        <w:rPr>
          <w:rFonts w:ascii="Times New Roman" w:eastAsia="Times New Roman" w:hAnsi="Times New Roman" w:cs="Times New Roman"/>
          <w:sz w:val="24"/>
          <w:szCs w:val="24"/>
        </w:rPr>
        <w:t xml:space="preserve">0 minutes long and should </w:t>
      </w:r>
      <w:r w:rsidR="00CA46E8" w:rsidRPr="008D399B">
        <w:rPr>
          <w:rFonts w:ascii="Times New Roman" w:eastAsia="Times New Roman" w:hAnsi="Times New Roman" w:cs="Times New Roman"/>
          <w:sz w:val="24"/>
          <w:szCs w:val="24"/>
        </w:rPr>
        <w:t>expand</w:t>
      </w:r>
      <w:r w:rsidR="008D399B" w:rsidRPr="008D399B">
        <w:rPr>
          <w:rFonts w:ascii="Times New Roman" w:eastAsia="Times New Roman" w:hAnsi="Times New Roman" w:cs="Times New Roman"/>
          <w:sz w:val="24"/>
          <w:szCs w:val="24"/>
        </w:rPr>
        <w:t xml:space="preserve"> the course reading by investigating further the themes/problems/arguments addressed by the reading material. </w:t>
      </w:r>
      <w:r w:rsidR="008B13B7" w:rsidRPr="00346AF2">
        <w:rPr>
          <w:rFonts w:ascii="Times New Roman" w:eastAsia="Times New Roman" w:hAnsi="Times New Roman" w:cs="Times New Roman"/>
          <w:sz w:val="24"/>
          <w:szCs w:val="24"/>
        </w:rPr>
        <w:t xml:space="preserve">Summarize the main ideas/arguments within the chosen topic, critically reflect and offer your own opinion based upon class themes, be creative, provide appropriate visuals and engage with the class through discussion questions or other means. PowerPoints are strongly encouraged but you’re also welcome to think outside the box (i.e., organize a debate, activity, something creative and intellectually stimulating). </w:t>
      </w:r>
      <w:r w:rsidR="008D399B" w:rsidRPr="008D399B">
        <w:rPr>
          <w:rFonts w:ascii="Times New Roman" w:eastAsia="Times New Roman" w:hAnsi="Times New Roman" w:cs="Times New Roman"/>
          <w:sz w:val="24"/>
          <w:szCs w:val="24"/>
        </w:rPr>
        <w:t xml:space="preserve">Students are </w:t>
      </w:r>
      <w:r w:rsidR="00F27CFE">
        <w:rPr>
          <w:rFonts w:ascii="Times New Roman" w:eastAsia="Times New Roman" w:hAnsi="Times New Roman" w:cs="Times New Roman"/>
          <w:sz w:val="24"/>
          <w:szCs w:val="24"/>
        </w:rPr>
        <w:t xml:space="preserve">also </w:t>
      </w:r>
      <w:r w:rsidR="008D399B" w:rsidRPr="008D399B">
        <w:rPr>
          <w:rFonts w:ascii="Times New Roman" w:eastAsia="Times New Roman" w:hAnsi="Times New Roman" w:cs="Times New Roman"/>
          <w:sz w:val="24"/>
          <w:szCs w:val="24"/>
        </w:rPr>
        <w:t>encourage</w:t>
      </w:r>
      <w:r w:rsidR="00DB5829">
        <w:rPr>
          <w:rFonts w:ascii="Times New Roman" w:eastAsia="Times New Roman" w:hAnsi="Times New Roman" w:cs="Times New Roman"/>
          <w:sz w:val="24"/>
          <w:szCs w:val="24"/>
        </w:rPr>
        <w:t>d</w:t>
      </w:r>
      <w:r w:rsidR="008D399B" w:rsidRPr="008D399B">
        <w:rPr>
          <w:rFonts w:ascii="Times New Roman" w:eastAsia="Times New Roman" w:hAnsi="Times New Roman" w:cs="Times New Roman"/>
          <w:sz w:val="24"/>
          <w:szCs w:val="24"/>
        </w:rPr>
        <w:t xml:space="preserve"> to try to tie their presentation to </w:t>
      </w:r>
      <w:r>
        <w:rPr>
          <w:rFonts w:ascii="Times New Roman" w:eastAsia="Times New Roman" w:hAnsi="Times New Roman" w:cs="Times New Roman"/>
          <w:sz w:val="24"/>
          <w:szCs w:val="24"/>
        </w:rPr>
        <w:t xml:space="preserve">ongoing </w:t>
      </w:r>
      <w:r w:rsidR="008D399B" w:rsidRPr="008D399B">
        <w:rPr>
          <w:rFonts w:ascii="Times New Roman" w:eastAsia="Times New Roman" w:hAnsi="Times New Roman" w:cs="Times New Roman"/>
          <w:sz w:val="24"/>
          <w:szCs w:val="24"/>
        </w:rPr>
        <w:t>contemporary issues</w:t>
      </w:r>
      <w:r>
        <w:rPr>
          <w:rFonts w:ascii="Times New Roman" w:eastAsia="Times New Roman" w:hAnsi="Times New Roman" w:cs="Times New Roman"/>
          <w:sz w:val="24"/>
          <w:szCs w:val="24"/>
        </w:rPr>
        <w:t xml:space="preserve"> covered in the media</w:t>
      </w:r>
      <w:r w:rsidR="00F27CFE">
        <w:rPr>
          <w:rFonts w:ascii="Times New Roman" w:eastAsia="Times New Roman" w:hAnsi="Times New Roman" w:cs="Times New Roman"/>
          <w:sz w:val="24"/>
          <w:szCs w:val="24"/>
        </w:rPr>
        <w:t xml:space="preserve"> or public discours</w:t>
      </w:r>
      <w:r w:rsidR="00E36A03">
        <w:rPr>
          <w:rFonts w:ascii="Times New Roman" w:eastAsia="Times New Roman" w:hAnsi="Times New Roman" w:cs="Times New Roman"/>
          <w:sz w:val="24"/>
          <w:szCs w:val="24"/>
        </w:rPr>
        <w:t>es</w:t>
      </w:r>
      <w:r w:rsidR="008D399B" w:rsidRPr="008D399B">
        <w:rPr>
          <w:rFonts w:ascii="Times New Roman" w:eastAsia="Times New Roman" w:hAnsi="Times New Roman" w:cs="Times New Roman"/>
          <w:sz w:val="24"/>
          <w:szCs w:val="24"/>
        </w:rPr>
        <w:t xml:space="preserve">. </w:t>
      </w:r>
    </w:p>
    <w:p w14:paraId="5275E76B" w14:textId="4C6D4429" w:rsidR="008D399B" w:rsidRPr="00857B59" w:rsidRDefault="008D399B" w:rsidP="00857B59">
      <w:pPr>
        <w:spacing w:before="100" w:beforeAutospacing="1" w:after="100" w:afterAutospacing="1" w:line="240" w:lineRule="auto"/>
        <w:rPr>
          <w:rFonts w:ascii="Times New Roman" w:eastAsia="Times New Roman" w:hAnsi="Times New Roman" w:cs="Times New Roman"/>
          <w:sz w:val="24"/>
          <w:szCs w:val="24"/>
        </w:rPr>
      </w:pPr>
      <w:r w:rsidRPr="00857B59">
        <w:rPr>
          <w:rFonts w:ascii="Times New Roman" w:eastAsia="Times New Roman" w:hAnsi="Times New Roman" w:cs="Times New Roman"/>
          <w:b/>
          <w:bCs/>
          <w:sz w:val="24"/>
          <w:szCs w:val="24"/>
        </w:rPr>
        <w:t>Two Response Papers</w:t>
      </w:r>
      <w:r w:rsidR="00B00624">
        <w:rPr>
          <w:rFonts w:ascii="Times New Roman" w:eastAsia="Times New Roman" w:hAnsi="Times New Roman" w:cs="Times New Roman"/>
          <w:b/>
          <w:bCs/>
          <w:sz w:val="24"/>
          <w:szCs w:val="24"/>
        </w:rPr>
        <w:t xml:space="preserve"> (150 points)</w:t>
      </w:r>
    </w:p>
    <w:p w14:paraId="626F03DB" w14:textId="1A2538DC" w:rsidR="008D399B" w:rsidRPr="008D399B" w:rsidRDefault="00CA46E8"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You’re</w:t>
      </w:r>
      <w:r w:rsidR="00343391">
        <w:rPr>
          <w:rFonts w:ascii="Times New Roman" w:eastAsia="Times New Roman" w:hAnsi="Times New Roman" w:cs="Times New Roman"/>
          <w:sz w:val="24"/>
          <w:szCs w:val="24"/>
        </w:rPr>
        <w:t xml:space="preserve"> expected to </w:t>
      </w:r>
      <w:r w:rsidR="008D399B" w:rsidRPr="008D399B">
        <w:rPr>
          <w:rFonts w:ascii="Times New Roman" w:eastAsia="Times New Roman" w:hAnsi="Times New Roman" w:cs="Times New Roman"/>
          <w:sz w:val="24"/>
          <w:szCs w:val="24"/>
        </w:rPr>
        <w:t>wri</w:t>
      </w:r>
      <w:r w:rsidR="00343391">
        <w:rPr>
          <w:rFonts w:ascii="Times New Roman" w:eastAsia="Times New Roman" w:hAnsi="Times New Roman" w:cs="Times New Roman"/>
          <w:sz w:val="24"/>
          <w:szCs w:val="24"/>
        </w:rPr>
        <w:t xml:space="preserve">te </w:t>
      </w:r>
      <w:r w:rsidR="00167788">
        <w:rPr>
          <w:rFonts w:ascii="Times New Roman" w:eastAsia="Times New Roman" w:hAnsi="Times New Roman" w:cs="Times New Roman"/>
          <w:sz w:val="24"/>
          <w:szCs w:val="24"/>
        </w:rPr>
        <w:t>two</w:t>
      </w:r>
      <w:r w:rsidR="008D399B" w:rsidRPr="008D399B">
        <w:rPr>
          <w:rFonts w:ascii="Times New Roman" w:eastAsia="Times New Roman" w:hAnsi="Times New Roman" w:cs="Times New Roman"/>
          <w:sz w:val="24"/>
          <w:szCs w:val="24"/>
        </w:rPr>
        <w:t xml:space="preserve"> response</w:t>
      </w:r>
      <w:r w:rsidR="00167788">
        <w:rPr>
          <w:rFonts w:ascii="Times New Roman" w:eastAsia="Times New Roman" w:hAnsi="Times New Roman" w:cs="Times New Roman"/>
          <w:sz w:val="24"/>
          <w:szCs w:val="24"/>
        </w:rPr>
        <w:t xml:space="preserve"> papers reviewing </w:t>
      </w:r>
      <w:r w:rsidR="008D399B" w:rsidRPr="008D399B">
        <w:rPr>
          <w:rFonts w:ascii="Times New Roman" w:eastAsia="Times New Roman" w:hAnsi="Times New Roman" w:cs="Times New Roman"/>
          <w:sz w:val="24"/>
          <w:szCs w:val="24"/>
        </w:rPr>
        <w:t xml:space="preserve">two of the </w:t>
      </w:r>
      <w:r w:rsidR="00FF7940">
        <w:rPr>
          <w:rFonts w:ascii="Times New Roman" w:eastAsia="Times New Roman" w:hAnsi="Times New Roman" w:cs="Times New Roman"/>
          <w:sz w:val="24"/>
          <w:szCs w:val="24"/>
        </w:rPr>
        <w:t>four</w:t>
      </w:r>
      <w:r w:rsidR="008D399B" w:rsidRPr="008D399B">
        <w:rPr>
          <w:rFonts w:ascii="Times New Roman" w:eastAsia="Times New Roman" w:hAnsi="Times New Roman" w:cs="Times New Roman"/>
          <w:sz w:val="24"/>
          <w:szCs w:val="24"/>
        </w:rPr>
        <w:t xml:space="preserve"> </w:t>
      </w:r>
      <w:r w:rsidR="00BB241E">
        <w:rPr>
          <w:rFonts w:ascii="Times New Roman" w:eastAsia="Times New Roman" w:hAnsi="Times New Roman" w:cs="Times New Roman"/>
          <w:sz w:val="24"/>
          <w:szCs w:val="24"/>
        </w:rPr>
        <w:t>ethnographies</w:t>
      </w:r>
      <w:r w:rsidR="008D399B" w:rsidRPr="008D399B">
        <w:rPr>
          <w:rFonts w:ascii="Times New Roman" w:eastAsia="Times New Roman" w:hAnsi="Times New Roman" w:cs="Times New Roman"/>
          <w:sz w:val="24"/>
          <w:szCs w:val="24"/>
        </w:rPr>
        <w:t xml:space="preserve"> </w:t>
      </w:r>
      <w:r w:rsidR="00167788">
        <w:rPr>
          <w:rFonts w:ascii="Times New Roman" w:eastAsia="Times New Roman" w:hAnsi="Times New Roman" w:cs="Times New Roman"/>
          <w:sz w:val="24"/>
          <w:szCs w:val="24"/>
        </w:rPr>
        <w:t xml:space="preserve">assigned </w:t>
      </w:r>
      <w:r w:rsidR="002167E6">
        <w:rPr>
          <w:rFonts w:ascii="Times New Roman" w:eastAsia="Times New Roman" w:hAnsi="Times New Roman" w:cs="Times New Roman"/>
          <w:sz w:val="24"/>
          <w:szCs w:val="24"/>
        </w:rPr>
        <w:t xml:space="preserve">as reading material for the class. </w:t>
      </w:r>
      <w:r w:rsidR="00E3395B" w:rsidRPr="00E3395B">
        <w:rPr>
          <w:rFonts w:ascii="Times New Roman" w:eastAsia="Times New Roman" w:hAnsi="Times New Roman" w:cs="Times New Roman"/>
          <w:sz w:val="24"/>
          <w:szCs w:val="24"/>
        </w:rPr>
        <w:t>The</w:t>
      </w:r>
      <w:r w:rsidR="002167E6">
        <w:rPr>
          <w:rFonts w:ascii="Times New Roman" w:eastAsia="Times New Roman" w:hAnsi="Times New Roman" w:cs="Times New Roman"/>
          <w:sz w:val="24"/>
          <w:szCs w:val="24"/>
        </w:rPr>
        <w:t xml:space="preserve">se response papers </w:t>
      </w:r>
      <w:r w:rsidR="00E3395B" w:rsidRPr="00E3395B">
        <w:rPr>
          <w:rFonts w:ascii="Times New Roman" w:eastAsia="Times New Roman" w:hAnsi="Times New Roman" w:cs="Times New Roman"/>
          <w:sz w:val="24"/>
          <w:szCs w:val="24"/>
        </w:rPr>
        <w:t xml:space="preserve">serve as opportunities for you to share ideas, explore the themes within the readings, and demonstrate your knowledge of what was covered </w:t>
      </w:r>
      <w:r w:rsidR="00956EC2">
        <w:rPr>
          <w:rFonts w:ascii="Times New Roman" w:eastAsia="Times New Roman" w:hAnsi="Times New Roman" w:cs="Times New Roman"/>
          <w:sz w:val="24"/>
          <w:szCs w:val="24"/>
        </w:rPr>
        <w:t>in the chosen ethnographies</w:t>
      </w:r>
      <w:r w:rsidR="00E3395B" w:rsidRPr="00E3395B">
        <w:rPr>
          <w:rFonts w:ascii="Times New Roman" w:eastAsia="Times New Roman" w:hAnsi="Times New Roman" w:cs="Times New Roman"/>
          <w:sz w:val="24"/>
          <w:szCs w:val="24"/>
        </w:rPr>
        <w:t>.  You should be able to summarize and offer your own critical perspective on the readings</w:t>
      </w:r>
      <w:r w:rsidR="00FE0E96">
        <w:rPr>
          <w:rFonts w:ascii="Times New Roman" w:eastAsia="Times New Roman" w:hAnsi="Times New Roman" w:cs="Times New Roman"/>
          <w:sz w:val="24"/>
          <w:szCs w:val="24"/>
        </w:rPr>
        <w:t xml:space="preserve">. </w:t>
      </w:r>
      <w:r w:rsidR="008D399B" w:rsidRPr="008D399B">
        <w:rPr>
          <w:rFonts w:ascii="Times New Roman" w:eastAsia="Times New Roman" w:hAnsi="Times New Roman" w:cs="Times New Roman"/>
          <w:sz w:val="24"/>
          <w:szCs w:val="24"/>
        </w:rPr>
        <w:t xml:space="preserve">In </w:t>
      </w:r>
      <w:r w:rsidR="00B00624" w:rsidRPr="008D399B">
        <w:rPr>
          <w:rFonts w:ascii="Times New Roman" w:eastAsia="Times New Roman" w:hAnsi="Times New Roman" w:cs="Times New Roman"/>
          <w:sz w:val="24"/>
          <w:szCs w:val="24"/>
        </w:rPr>
        <w:t>these written responses</w:t>
      </w:r>
      <w:r w:rsidR="008D399B" w:rsidRPr="008D399B">
        <w:rPr>
          <w:rFonts w:ascii="Times New Roman" w:eastAsia="Times New Roman" w:hAnsi="Times New Roman" w:cs="Times New Roman"/>
          <w:sz w:val="24"/>
          <w:szCs w:val="24"/>
        </w:rPr>
        <w:t xml:space="preserve">, </w:t>
      </w:r>
      <w:r w:rsidR="00A043ED">
        <w:rPr>
          <w:rFonts w:ascii="Times New Roman" w:eastAsia="Times New Roman" w:hAnsi="Times New Roman" w:cs="Times New Roman"/>
          <w:sz w:val="24"/>
          <w:szCs w:val="24"/>
        </w:rPr>
        <w:t>you are expected to</w:t>
      </w:r>
      <w:r w:rsidR="008D399B" w:rsidRPr="008D399B">
        <w:rPr>
          <w:rFonts w:ascii="Times New Roman" w:eastAsia="Times New Roman" w:hAnsi="Times New Roman" w:cs="Times New Roman"/>
          <w:sz w:val="24"/>
          <w:szCs w:val="24"/>
        </w:rPr>
        <w:t xml:space="preserve"> re</w:t>
      </w:r>
      <w:r w:rsidR="00A043ED">
        <w:rPr>
          <w:rFonts w:ascii="Times New Roman" w:eastAsia="Times New Roman" w:hAnsi="Times New Roman" w:cs="Times New Roman"/>
          <w:sz w:val="24"/>
          <w:szCs w:val="24"/>
        </w:rPr>
        <w:t xml:space="preserve">view the ethnographies </w:t>
      </w:r>
      <w:r w:rsidR="00D26A7D">
        <w:rPr>
          <w:rFonts w:ascii="Times New Roman" w:eastAsia="Times New Roman" w:hAnsi="Times New Roman" w:cs="Times New Roman"/>
          <w:sz w:val="24"/>
          <w:szCs w:val="24"/>
        </w:rPr>
        <w:t xml:space="preserve">by </w:t>
      </w:r>
      <w:r w:rsidR="00AC0736">
        <w:rPr>
          <w:rFonts w:ascii="Times New Roman" w:eastAsia="Times New Roman" w:hAnsi="Times New Roman" w:cs="Times New Roman"/>
          <w:sz w:val="24"/>
          <w:szCs w:val="24"/>
        </w:rPr>
        <w:t xml:space="preserve">addressing the </w:t>
      </w:r>
      <w:r w:rsidR="004D0739">
        <w:rPr>
          <w:rFonts w:ascii="Times New Roman" w:eastAsia="Times New Roman" w:hAnsi="Times New Roman" w:cs="Times New Roman"/>
          <w:sz w:val="24"/>
          <w:szCs w:val="24"/>
        </w:rPr>
        <w:t>four areas indicated below</w:t>
      </w:r>
      <w:r w:rsidR="008D399B" w:rsidRPr="008D399B">
        <w:rPr>
          <w:rFonts w:ascii="Times New Roman" w:eastAsia="Times New Roman" w:hAnsi="Times New Roman" w:cs="Times New Roman"/>
          <w:sz w:val="24"/>
          <w:szCs w:val="24"/>
        </w:rPr>
        <w:t>:</w:t>
      </w:r>
    </w:p>
    <w:p w14:paraId="2B942095" w14:textId="3807440D" w:rsidR="00F63374"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1-the strengths and weaknesses of </w:t>
      </w:r>
      <w:r w:rsidR="00F1291C" w:rsidRPr="008D399B">
        <w:rPr>
          <w:rFonts w:ascii="Times New Roman" w:eastAsia="Times New Roman" w:hAnsi="Times New Roman" w:cs="Times New Roman"/>
          <w:sz w:val="24"/>
          <w:szCs w:val="24"/>
        </w:rPr>
        <w:t>ethnography</w:t>
      </w:r>
      <w:r w:rsidR="00680374">
        <w:rPr>
          <w:rFonts w:ascii="Times New Roman" w:eastAsia="Times New Roman" w:hAnsi="Times New Roman" w:cs="Times New Roman"/>
          <w:sz w:val="24"/>
          <w:szCs w:val="24"/>
        </w:rPr>
        <w:t>.</w:t>
      </w:r>
      <w:r w:rsidRPr="008D399B">
        <w:rPr>
          <w:rFonts w:ascii="Times New Roman" w:eastAsia="Times New Roman" w:hAnsi="Times New Roman" w:cs="Times New Roman"/>
          <w:sz w:val="24"/>
          <w:szCs w:val="24"/>
        </w:rPr>
        <w:t xml:space="preserve"> </w:t>
      </w:r>
    </w:p>
    <w:p w14:paraId="21978026" w14:textId="37BA50C4" w:rsidR="00F63374"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2-a criti</w:t>
      </w:r>
      <w:r w:rsidR="00680374">
        <w:rPr>
          <w:rFonts w:ascii="Times New Roman" w:eastAsia="Times New Roman" w:hAnsi="Times New Roman" w:cs="Times New Roman"/>
          <w:sz w:val="24"/>
          <w:szCs w:val="24"/>
        </w:rPr>
        <w:t>cal review</w:t>
      </w:r>
      <w:r w:rsidRPr="008D399B">
        <w:rPr>
          <w:rFonts w:ascii="Times New Roman" w:eastAsia="Times New Roman" w:hAnsi="Times New Roman" w:cs="Times New Roman"/>
          <w:sz w:val="24"/>
          <w:szCs w:val="24"/>
        </w:rPr>
        <w:t xml:space="preserve"> of the arguments made in relation to the data presented, </w:t>
      </w:r>
    </w:p>
    <w:p w14:paraId="67C72F57" w14:textId="5A55B214" w:rsidR="00F63374"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3-</w:t>
      </w:r>
      <w:r w:rsidR="00E040EB">
        <w:rPr>
          <w:rFonts w:ascii="Times New Roman" w:eastAsia="Times New Roman" w:hAnsi="Times New Roman" w:cs="Times New Roman"/>
          <w:sz w:val="24"/>
          <w:szCs w:val="24"/>
        </w:rPr>
        <w:t xml:space="preserve">Evaluating </w:t>
      </w:r>
      <w:r w:rsidRPr="008D399B">
        <w:rPr>
          <w:rFonts w:ascii="Times New Roman" w:eastAsia="Times New Roman" w:hAnsi="Times New Roman" w:cs="Times New Roman"/>
          <w:sz w:val="24"/>
          <w:szCs w:val="24"/>
        </w:rPr>
        <w:t xml:space="preserve">the contributions of the </w:t>
      </w:r>
      <w:r w:rsidR="00E040EB">
        <w:rPr>
          <w:rFonts w:ascii="Times New Roman" w:eastAsia="Times New Roman" w:hAnsi="Times New Roman" w:cs="Times New Roman"/>
          <w:sz w:val="24"/>
          <w:szCs w:val="24"/>
        </w:rPr>
        <w:t>ethnography</w:t>
      </w:r>
      <w:r w:rsidRPr="008D399B">
        <w:rPr>
          <w:rFonts w:ascii="Times New Roman" w:eastAsia="Times New Roman" w:hAnsi="Times New Roman" w:cs="Times New Roman"/>
          <w:sz w:val="24"/>
          <w:szCs w:val="24"/>
        </w:rPr>
        <w:t xml:space="preserve"> to </w:t>
      </w:r>
      <w:r w:rsidR="00FC20A6">
        <w:rPr>
          <w:rFonts w:ascii="Times New Roman" w:eastAsia="Times New Roman" w:hAnsi="Times New Roman" w:cs="Times New Roman"/>
          <w:sz w:val="24"/>
          <w:szCs w:val="24"/>
        </w:rPr>
        <w:t>anthropological</w:t>
      </w:r>
      <w:r w:rsidRPr="008D399B">
        <w:rPr>
          <w:rFonts w:ascii="Times New Roman" w:eastAsia="Times New Roman" w:hAnsi="Times New Roman" w:cs="Times New Roman"/>
          <w:sz w:val="24"/>
          <w:szCs w:val="24"/>
        </w:rPr>
        <w:t xml:space="preserve"> theory</w:t>
      </w:r>
      <w:r w:rsidR="00FC20A6">
        <w:rPr>
          <w:rFonts w:ascii="Times New Roman" w:eastAsia="Times New Roman" w:hAnsi="Times New Roman" w:cs="Times New Roman"/>
          <w:sz w:val="24"/>
          <w:szCs w:val="24"/>
        </w:rPr>
        <w:t xml:space="preserve"> and methods</w:t>
      </w:r>
      <w:r w:rsidRPr="008D399B">
        <w:rPr>
          <w:rFonts w:ascii="Times New Roman" w:eastAsia="Times New Roman" w:hAnsi="Times New Roman" w:cs="Times New Roman"/>
          <w:sz w:val="24"/>
          <w:szCs w:val="24"/>
        </w:rPr>
        <w:t xml:space="preserve"> on migration, </w:t>
      </w:r>
    </w:p>
    <w:p w14:paraId="6828643C" w14:textId="77777777" w:rsidR="00F63374"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4-a reflection on the book in relation to current migration-related issues in the news (including references or links to current migration-related news stories). </w:t>
      </w:r>
    </w:p>
    <w:p w14:paraId="1499D84B" w14:textId="1CFB3B51" w:rsidR="00E60279" w:rsidRPr="00E60279" w:rsidRDefault="00044298" w:rsidP="00E6027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response paper is worth 75 points for a total of 150 points. The length of the response paper should be 800 to 1000 words. You are also expected to cite at least three journal articles on the topic covered. </w:t>
      </w:r>
      <w:r w:rsidR="00E60279" w:rsidRPr="00E60279">
        <w:rPr>
          <w:rFonts w:ascii="Times New Roman" w:eastAsia="Times New Roman" w:hAnsi="Times New Roman" w:cs="Times New Roman"/>
          <w:sz w:val="24"/>
          <w:szCs w:val="24"/>
        </w:rPr>
        <w:t xml:space="preserve">Turn in your work through Canvas </w:t>
      </w:r>
      <w:r w:rsidR="009A1E84">
        <w:rPr>
          <w:rFonts w:ascii="Times New Roman" w:eastAsia="Times New Roman" w:hAnsi="Times New Roman" w:cs="Times New Roman"/>
          <w:sz w:val="24"/>
          <w:szCs w:val="24"/>
        </w:rPr>
        <w:t>on the date line indicated in the syllabus by 11</w:t>
      </w:r>
      <w:r w:rsidR="00B00624">
        <w:rPr>
          <w:rFonts w:ascii="Times New Roman" w:eastAsia="Times New Roman" w:hAnsi="Times New Roman" w:cs="Times New Roman"/>
          <w:sz w:val="24"/>
          <w:szCs w:val="24"/>
        </w:rPr>
        <w:t>:59pm.</w:t>
      </w:r>
      <w:r w:rsidR="00E60279" w:rsidRPr="00E60279">
        <w:rPr>
          <w:rFonts w:ascii="Times New Roman" w:eastAsia="Times New Roman" w:hAnsi="Times New Roman" w:cs="Times New Roman"/>
          <w:sz w:val="24"/>
          <w:szCs w:val="24"/>
        </w:rPr>
        <w:t xml:space="preserve"> Make sure it’s a doc attachment, not a chat/posting. </w:t>
      </w:r>
    </w:p>
    <w:p w14:paraId="3A61E1A2" w14:textId="63D96903" w:rsidR="00977F65" w:rsidRPr="008D399B" w:rsidRDefault="004E1413" w:rsidP="008D399B">
      <w:pPr>
        <w:spacing w:before="100" w:beforeAutospacing="1" w:after="100" w:afterAutospacing="1" w:line="240" w:lineRule="auto"/>
        <w:rPr>
          <w:rFonts w:ascii="Times New Roman" w:eastAsia="Times New Roman" w:hAnsi="Times New Roman" w:cs="Times New Roman"/>
          <w:b/>
          <w:bCs/>
          <w:sz w:val="24"/>
          <w:szCs w:val="24"/>
        </w:rPr>
      </w:pPr>
      <w:r w:rsidRPr="004E1413">
        <w:rPr>
          <w:rFonts w:ascii="Times New Roman" w:eastAsia="Times New Roman" w:hAnsi="Times New Roman" w:cs="Times New Roman"/>
          <w:b/>
          <w:bCs/>
          <w:sz w:val="24"/>
          <w:szCs w:val="24"/>
        </w:rPr>
        <w:t>Final paper</w:t>
      </w:r>
      <w:r w:rsidR="00CC7412">
        <w:rPr>
          <w:rFonts w:ascii="Times New Roman" w:eastAsia="Times New Roman" w:hAnsi="Times New Roman" w:cs="Times New Roman"/>
          <w:b/>
          <w:bCs/>
          <w:sz w:val="24"/>
          <w:szCs w:val="24"/>
        </w:rPr>
        <w:t xml:space="preserve"> (150 points)</w:t>
      </w:r>
    </w:p>
    <w:p w14:paraId="1F713125" w14:textId="4196FF0F" w:rsidR="008D399B" w:rsidRPr="008D399B" w:rsidRDefault="00FC4A82"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You are expected to </w:t>
      </w:r>
      <w:r w:rsidR="008D399B" w:rsidRPr="008D399B">
        <w:rPr>
          <w:rFonts w:ascii="Times New Roman" w:eastAsia="Times New Roman" w:hAnsi="Times New Roman" w:cs="Times New Roman"/>
          <w:sz w:val="24"/>
          <w:szCs w:val="24"/>
        </w:rPr>
        <w:t xml:space="preserve">write a final paper on of the </w:t>
      </w:r>
      <w:r w:rsidR="000858E1" w:rsidRPr="008D399B">
        <w:rPr>
          <w:rFonts w:ascii="Times New Roman" w:eastAsia="Times New Roman" w:hAnsi="Times New Roman" w:cs="Times New Roman"/>
          <w:sz w:val="24"/>
          <w:szCs w:val="24"/>
        </w:rPr>
        <w:t>topics</w:t>
      </w:r>
      <w:r w:rsidR="008D399B" w:rsidRPr="008D399B">
        <w:rPr>
          <w:rFonts w:ascii="Times New Roman" w:eastAsia="Times New Roman" w:hAnsi="Times New Roman" w:cs="Times New Roman"/>
          <w:sz w:val="24"/>
          <w:szCs w:val="24"/>
        </w:rPr>
        <w:t xml:space="preserve"> addressed in the seminar or something related to </w:t>
      </w:r>
      <w:r w:rsidR="00B278F4">
        <w:rPr>
          <w:rFonts w:ascii="Times New Roman" w:eastAsia="Times New Roman" w:hAnsi="Times New Roman" w:cs="Times New Roman"/>
          <w:sz w:val="24"/>
          <w:szCs w:val="24"/>
        </w:rPr>
        <w:t>your</w:t>
      </w:r>
      <w:r w:rsidR="008D399B" w:rsidRPr="008D399B">
        <w:rPr>
          <w:rFonts w:ascii="Times New Roman" w:eastAsia="Times New Roman" w:hAnsi="Times New Roman" w:cs="Times New Roman"/>
          <w:sz w:val="24"/>
          <w:szCs w:val="24"/>
        </w:rPr>
        <w:t xml:space="preserve"> personal research interest connected to one of the topics of the seminar. Whatever the option chosen by students they are required to include mention of additional 7-8 relevant academic sources (peer-reviewed books, book chapters, and/or journal articles -- of </w:t>
      </w:r>
      <w:r w:rsidR="00CC7412">
        <w:rPr>
          <w:rFonts w:ascii="Times New Roman" w:eastAsia="Times New Roman" w:hAnsi="Times New Roman" w:cs="Times New Roman"/>
          <w:sz w:val="24"/>
          <w:szCs w:val="24"/>
        </w:rPr>
        <w:t xml:space="preserve">their </w:t>
      </w:r>
      <w:r w:rsidR="008D399B" w:rsidRPr="008D399B">
        <w:rPr>
          <w:rFonts w:ascii="Times New Roman" w:eastAsia="Times New Roman" w:hAnsi="Times New Roman" w:cs="Times New Roman"/>
          <w:sz w:val="24"/>
          <w:szCs w:val="24"/>
        </w:rPr>
        <w:t>own selection). </w:t>
      </w:r>
      <w:r w:rsidR="003249FE">
        <w:rPr>
          <w:rFonts w:ascii="Times New Roman" w:eastAsia="Times New Roman" w:hAnsi="Times New Roman" w:cs="Times New Roman"/>
          <w:sz w:val="24"/>
          <w:szCs w:val="24"/>
        </w:rPr>
        <w:t>T</w:t>
      </w:r>
      <w:r w:rsidR="008D399B" w:rsidRPr="008D399B">
        <w:rPr>
          <w:rFonts w:ascii="Times New Roman" w:eastAsia="Times New Roman" w:hAnsi="Times New Roman" w:cs="Times New Roman"/>
          <w:sz w:val="24"/>
          <w:szCs w:val="24"/>
        </w:rPr>
        <w:t>he paper should be 3000 words including references</w:t>
      </w:r>
      <w:r w:rsidR="003249FE">
        <w:rPr>
          <w:rFonts w:ascii="Times New Roman" w:eastAsia="Times New Roman" w:hAnsi="Times New Roman" w:cs="Times New Roman"/>
          <w:sz w:val="24"/>
          <w:szCs w:val="24"/>
        </w:rPr>
        <w:t xml:space="preserve"> or 12</w:t>
      </w:r>
      <w:r w:rsidR="004464BC">
        <w:rPr>
          <w:rFonts w:ascii="Times New Roman" w:eastAsia="Times New Roman" w:hAnsi="Times New Roman" w:cs="Times New Roman"/>
          <w:sz w:val="24"/>
          <w:szCs w:val="24"/>
        </w:rPr>
        <w:t xml:space="preserve"> double-space pages</w:t>
      </w:r>
      <w:r w:rsidR="008D399B" w:rsidRPr="008D399B">
        <w:rPr>
          <w:rFonts w:ascii="Times New Roman" w:eastAsia="Times New Roman" w:hAnsi="Times New Roman" w:cs="Times New Roman"/>
          <w:sz w:val="24"/>
          <w:szCs w:val="24"/>
        </w:rPr>
        <w:t xml:space="preserve">. The </w:t>
      </w:r>
    </w:p>
    <w:p w14:paraId="54770E77" w14:textId="03FF5772" w:rsidR="008D399B"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The final paper is due on </w:t>
      </w:r>
      <w:r w:rsidR="00D42D91">
        <w:rPr>
          <w:rFonts w:ascii="Times New Roman" w:eastAsia="Times New Roman" w:hAnsi="Times New Roman" w:cs="Times New Roman"/>
          <w:sz w:val="24"/>
          <w:szCs w:val="24"/>
        </w:rPr>
        <w:t xml:space="preserve">the last day of the </w:t>
      </w:r>
      <w:r w:rsidR="000858E1">
        <w:rPr>
          <w:rFonts w:ascii="Times New Roman" w:eastAsia="Times New Roman" w:hAnsi="Times New Roman" w:cs="Times New Roman"/>
          <w:sz w:val="24"/>
          <w:szCs w:val="24"/>
        </w:rPr>
        <w:t>class at</w:t>
      </w:r>
      <w:r w:rsidRPr="008D399B">
        <w:rPr>
          <w:rFonts w:ascii="Times New Roman" w:eastAsia="Times New Roman" w:hAnsi="Times New Roman" w:cs="Times New Roman"/>
          <w:sz w:val="24"/>
          <w:szCs w:val="24"/>
        </w:rPr>
        <w:t xml:space="preserve"> 11:59pm. No late papers will be accepted; early papers are always welcome</w:t>
      </w:r>
      <w:r w:rsidR="0004147A">
        <w:rPr>
          <w:rFonts w:ascii="Times New Roman" w:eastAsia="Times New Roman" w:hAnsi="Times New Roman" w:cs="Times New Roman"/>
          <w:sz w:val="24"/>
          <w:szCs w:val="24"/>
        </w:rPr>
        <w:t>d</w:t>
      </w:r>
      <w:r w:rsidRPr="008D399B">
        <w:rPr>
          <w:rFonts w:ascii="Times New Roman" w:eastAsia="Times New Roman" w:hAnsi="Times New Roman" w:cs="Times New Roman"/>
          <w:sz w:val="24"/>
          <w:szCs w:val="24"/>
        </w:rPr>
        <w:t>. </w:t>
      </w:r>
    </w:p>
    <w:p w14:paraId="72B1591D" w14:textId="0F3D9068" w:rsidR="00FE38C9" w:rsidRPr="008D399B" w:rsidRDefault="00FE38C9"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the written assignments</w:t>
      </w:r>
      <w:r w:rsidR="00353C4A">
        <w:rPr>
          <w:rFonts w:ascii="Times New Roman" w:eastAsia="Times New Roman" w:hAnsi="Times New Roman" w:cs="Times New Roman"/>
          <w:sz w:val="24"/>
          <w:szCs w:val="24"/>
        </w:rPr>
        <w:t>, u</w:t>
      </w:r>
      <w:r w:rsidRPr="00FE38C9">
        <w:rPr>
          <w:rFonts w:ascii="Times New Roman" w:eastAsia="Times New Roman" w:hAnsi="Times New Roman" w:cs="Times New Roman"/>
          <w:sz w:val="24"/>
          <w:szCs w:val="24"/>
        </w:rPr>
        <w:t>sing AI tools in an unethical or irresponsible manner, such as copying or paraphrasing the output without citation or transparency, using the output as your own work without verification or integration, or using the output to misrepresent your knowledge or skills, is considered a form of academic dishonesty and will result in a zero grade for the assignment and possible disciplinary action. If you have any questions about what constitutes ethical and responsible use of AI tools, please consult with the instructor </w:t>
      </w:r>
      <w:r w:rsidRPr="00FE38C9">
        <w:rPr>
          <w:rFonts w:ascii="Times New Roman" w:eastAsia="Times New Roman" w:hAnsi="Times New Roman" w:cs="Times New Roman"/>
          <w:b/>
          <w:bCs/>
          <w:sz w:val="24"/>
          <w:szCs w:val="24"/>
        </w:rPr>
        <w:t>before </w:t>
      </w:r>
      <w:r w:rsidRPr="00FE38C9">
        <w:rPr>
          <w:rFonts w:ascii="Times New Roman" w:eastAsia="Times New Roman" w:hAnsi="Times New Roman" w:cs="Times New Roman"/>
          <w:sz w:val="24"/>
          <w:szCs w:val="24"/>
        </w:rPr>
        <w:t>submitting your work</w:t>
      </w:r>
      <w:r w:rsidR="004372B3">
        <w:rPr>
          <w:rFonts w:ascii="Times New Roman" w:eastAsia="Times New Roman" w:hAnsi="Times New Roman" w:cs="Times New Roman"/>
          <w:sz w:val="24"/>
          <w:szCs w:val="24"/>
        </w:rPr>
        <w:t>.</w:t>
      </w:r>
    </w:p>
    <w:p w14:paraId="3217D4E6" w14:textId="1CF04589" w:rsidR="00A608F8" w:rsidRPr="007230FA" w:rsidRDefault="008D399B" w:rsidP="00A608F8">
      <w:pPr>
        <w:spacing w:before="100" w:beforeAutospacing="1" w:after="100" w:afterAutospacing="1" w:line="240" w:lineRule="auto"/>
        <w:rPr>
          <w:rFonts w:ascii="Times New Roman" w:eastAsia="Times New Roman" w:hAnsi="Times New Roman" w:cs="Times New Roman"/>
          <w:sz w:val="28"/>
          <w:szCs w:val="28"/>
        </w:rPr>
      </w:pPr>
      <w:r w:rsidRPr="008D399B">
        <w:rPr>
          <w:rFonts w:ascii="Times New Roman" w:eastAsia="Times New Roman" w:hAnsi="Times New Roman" w:cs="Times New Roman"/>
          <w:b/>
          <w:bCs/>
          <w:sz w:val="24"/>
          <w:szCs w:val="24"/>
        </w:rPr>
        <w:t> </w:t>
      </w:r>
      <w:r w:rsidR="00A608F8" w:rsidRPr="007230FA">
        <w:rPr>
          <w:rFonts w:ascii="Times New Roman" w:eastAsia="Times New Roman" w:hAnsi="Times New Roman" w:cs="Times New Roman"/>
          <w:b/>
          <w:bCs/>
          <w:sz w:val="28"/>
          <w:szCs w:val="28"/>
        </w:rPr>
        <w:t>Grading Weight of Assignments:</w:t>
      </w:r>
    </w:p>
    <w:p w14:paraId="6F41413B" w14:textId="15966B7D" w:rsidR="00C3424F" w:rsidRDefault="00A70E71" w:rsidP="00A071B7">
      <w:p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Attenda</w:t>
      </w:r>
      <w:r w:rsidR="001134BE">
        <w:rPr>
          <w:rFonts w:ascii="Times New Roman" w:eastAsia="Times New Roman" w:hAnsi="Times New Roman" w:cs="Times New Roman"/>
          <w:sz w:val="24"/>
          <w:szCs w:val="24"/>
        </w:rPr>
        <w:t xml:space="preserve">nce </w:t>
      </w:r>
      <w:r w:rsidR="00C3424F">
        <w:rPr>
          <w:rFonts w:ascii="Times New Roman" w:eastAsia="Times New Roman" w:hAnsi="Times New Roman" w:cs="Times New Roman"/>
          <w:sz w:val="24"/>
          <w:szCs w:val="24"/>
        </w:rPr>
        <w:t>(10 points)</w:t>
      </w:r>
      <w:r w:rsidR="00640BE5">
        <w:rPr>
          <w:rFonts w:ascii="Times New Roman" w:eastAsia="Times New Roman" w:hAnsi="Times New Roman" w:cs="Times New Roman"/>
          <w:sz w:val="24"/>
          <w:szCs w:val="24"/>
        </w:rPr>
        <w:tab/>
      </w:r>
    </w:p>
    <w:p w14:paraId="574F5697" w14:textId="5437EB62" w:rsidR="00A608F8" w:rsidRPr="008D399B" w:rsidRDefault="00C3424F" w:rsidP="00C3424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002B5F1C" w:rsidRPr="008D399B">
        <w:rPr>
          <w:rFonts w:ascii="Times New Roman" w:eastAsia="Times New Roman" w:hAnsi="Times New Roman" w:cs="Times New Roman"/>
          <w:sz w:val="24"/>
          <w:szCs w:val="24"/>
        </w:rPr>
        <w:t>articipation</w:t>
      </w:r>
      <w:r>
        <w:rPr>
          <w:rFonts w:ascii="Times New Roman" w:eastAsia="Times New Roman" w:hAnsi="Times New Roman" w:cs="Times New Roman"/>
          <w:sz w:val="24"/>
          <w:szCs w:val="24"/>
        </w:rPr>
        <w:t xml:space="preserve"> (40 points)</w:t>
      </w:r>
      <w:r w:rsidR="008E5D47">
        <w:rPr>
          <w:rFonts w:ascii="Times New Roman" w:eastAsia="Times New Roman" w:hAnsi="Times New Roman" w:cs="Times New Roman"/>
          <w:sz w:val="24"/>
          <w:szCs w:val="24"/>
        </w:rPr>
        <w:tab/>
      </w:r>
      <w:r w:rsidR="008E5D47">
        <w:rPr>
          <w:rFonts w:ascii="Times New Roman" w:eastAsia="Times New Roman" w:hAnsi="Times New Roman" w:cs="Times New Roman"/>
          <w:sz w:val="24"/>
          <w:szCs w:val="24"/>
        </w:rPr>
        <w:tab/>
      </w:r>
    </w:p>
    <w:p w14:paraId="08EBC86E" w14:textId="646024FB" w:rsidR="00A608F8" w:rsidRPr="008D399B" w:rsidRDefault="00A608F8" w:rsidP="00A071B7">
      <w:pPr>
        <w:spacing w:after="0"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Class presentation: </w:t>
      </w:r>
      <w:r w:rsidR="00C3424F">
        <w:rPr>
          <w:rFonts w:ascii="Times New Roman" w:eastAsia="Times New Roman" w:hAnsi="Times New Roman" w:cs="Times New Roman"/>
          <w:sz w:val="24"/>
          <w:szCs w:val="24"/>
        </w:rPr>
        <w:t>(100 points)</w:t>
      </w:r>
    </w:p>
    <w:p w14:paraId="4F242D4B" w14:textId="49AF47BE" w:rsidR="002B5F1C" w:rsidRDefault="00970299" w:rsidP="002B5F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Response Papers</w:t>
      </w:r>
      <w:r w:rsidR="00A608F8" w:rsidRPr="008D399B">
        <w:rPr>
          <w:rFonts w:ascii="Times New Roman" w:eastAsia="Times New Roman" w:hAnsi="Times New Roman" w:cs="Times New Roman"/>
          <w:sz w:val="24"/>
          <w:szCs w:val="24"/>
        </w:rPr>
        <w:t>: </w:t>
      </w:r>
      <w:r w:rsidR="00C3424F">
        <w:rPr>
          <w:rFonts w:ascii="Times New Roman" w:eastAsia="Times New Roman" w:hAnsi="Times New Roman" w:cs="Times New Roman"/>
          <w:sz w:val="24"/>
          <w:szCs w:val="24"/>
        </w:rPr>
        <w:t>(150 points)</w:t>
      </w:r>
    </w:p>
    <w:p w14:paraId="14A21F10" w14:textId="7E173E86" w:rsidR="00A608F8" w:rsidRDefault="00A608F8" w:rsidP="002B5F1C">
      <w:pPr>
        <w:spacing w:after="0"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Final paper: </w:t>
      </w:r>
      <w:r w:rsidR="00C3424F">
        <w:rPr>
          <w:rFonts w:ascii="Times New Roman" w:eastAsia="Times New Roman" w:hAnsi="Times New Roman" w:cs="Times New Roman"/>
          <w:sz w:val="24"/>
          <w:szCs w:val="24"/>
        </w:rPr>
        <w:t>(150 points)</w:t>
      </w:r>
    </w:p>
    <w:p w14:paraId="0B2BAFE7" w14:textId="77777777" w:rsidR="00FB30D7" w:rsidRDefault="00FB30D7" w:rsidP="002B5F1C">
      <w:pPr>
        <w:spacing w:after="0" w:line="240" w:lineRule="auto"/>
        <w:rPr>
          <w:rFonts w:ascii="Times New Roman" w:eastAsia="Times New Roman" w:hAnsi="Times New Roman" w:cs="Times New Roman"/>
          <w:sz w:val="24"/>
          <w:szCs w:val="24"/>
        </w:rPr>
      </w:pPr>
    </w:p>
    <w:p w14:paraId="081FEAFF" w14:textId="765ABC57" w:rsidR="00044298" w:rsidRPr="00044298" w:rsidRDefault="00044298" w:rsidP="00044298">
      <w:pPr>
        <w:spacing w:after="0" w:line="240" w:lineRule="auto"/>
        <w:rPr>
          <w:rFonts w:ascii="Times New Roman" w:eastAsia="Times New Roman" w:hAnsi="Times New Roman" w:cs="Times New Roman"/>
          <w:b/>
          <w:bCs/>
          <w:sz w:val="24"/>
          <w:szCs w:val="24"/>
        </w:rPr>
      </w:pPr>
      <w:r w:rsidRPr="00044298">
        <w:rPr>
          <w:rFonts w:ascii="Times New Roman" w:eastAsia="Times New Roman" w:hAnsi="Times New Roman" w:cs="Times New Roman"/>
          <w:b/>
          <w:bCs/>
          <w:sz w:val="24"/>
          <w:szCs w:val="24"/>
        </w:rPr>
        <w:t xml:space="preserve">Grading Scale in </w:t>
      </w:r>
      <w:r>
        <w:rPr>
          <w:rFonts w:ascii="Times New Roman" w:eastAsia="Times New Roman" w:hAnsi="Times New Roman" w:cs="Times New Roman"/>
          <w:b/>
          <w:bCs/>
          <w:sz w:val="24"/>
          <w:szCs w:val="24"/>
        </w:rPr>
        <w:t>P</w:t>
      </w:r>
      <w:r w:rsidRPr="00044298">
        <w:rPr>
          <w:rFonts w:ascii="Times New Roman" w:eastAsia="Times New Roman" w:hAnsi="Times New Roman" w:cs="Times New Roman"/>
          <w:b/>
          <w:bCs/>
          <w:sz w:val="24"/>
          <w:szCs w:val="24"/>
        </w:rPr>
        <w:t xml:space="preserve">ercentages and </w:t>
      </w:r>
      <w:r>
        <w:rPr>
          <w:rFonts w:ascii="Times New Roman" w:eastAsia="Times New Roman" w:hAnsi="Times New Roman" w:cs="Times New Roman"/>
          <w:b/>
          <w:bCs/>
          <w:sz w:val="24"/>
          <w:szCs w:val="24"/>
        </w:rPr>
        <w:t>P</w:t>
      </w:r>
      <w:r w:rsidRPr="00044298">
        <w:rPr>
          <w:rFonts w:ascii="Times New Roman" w:eastAsia="Times New Roman" w:hAnsi="Times New Roman" w:cs="Times New Roman"/>
          <w:b/>
          <w:bCs/>
          <w:sz w:val="24"/>
          <w:szCs w:val="24"/>
        </w:rPr>
        <w:t>oints</w:t>
      </w:r>
    </w:p>
    <w:tbl>
      <w:tblPr>
        <w:tblStyle w:val="TableGrid"/>
        <w:tblW w:w="9715" w:type="dxa"/>
        <w:tblLook w:val="04A0" w:firstRow="1" w:lastRow="0" w:firstColumn="1" w:lastColumn="0" w:noHBand="0" w:noVBand="1"/>
      </w:tblPr>
      <w:tblGrid>
        <w:gridCol w:w="2155"/>
        <w:gridCol w:w="2485"/>
        <w:gridCol w:w="2105"/>
        <w:gridCol w:w="1530"/>
        <w:gridCol w:w="1440"/>
      </w:tblGrid>
      <w:tr w:rsidR="00044298" w:rsidRPr="00707C2E" w14:paraId="5B2988B2" w14:textId="77777777" w:rsidTr="00DD36B2">
        <w:tc>
          <w:tcPr>
            <w:tcW w:w="2155" w:type="dxa"/>
          </w:tcPr>
          <w:p w14:paraId="4B86F8B3" w14:textId="4DCC2A1A" w:rsidR="00044298" w:rsidRPr="00F64189" w:rsidRDefault="00044298" w:rsidP="00DD36B2">
            <w:pPr>
              <w:rPr>
                <w:rFonts w:ascii="Times New Roman" w:eastAsia="Times New Roman" w:hAnsi="Times New Roman" w:cs="Times New Roman"/>
                <w:b/>
                <w:bCs/>
                <w:sz w:val="24"/>
                <w:szCs w:val="24"/>
              </w:rPr>
            </w:pPr>
            <w:r w:rsidRPr="00F64189">
              <w:rPr>
                <w:rFonts w:ascii="Times New Roman" w:eastAsia="Times New Roman" w:hAnsi="Times New Roman" w:cs="Times New Roman"/>
                <w:b/>
                <w:bCs/>
                <w:sz w:val="24"/>
                <w:szCs w:val="24"/>
              </w:rPr>
              <w:t xml:space="preserve">A </w:t>
            </w:r>
            <w:r w:rsidR="00F916C4">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93%-100%</w:t>
            </w:r>
          </w:p>
          <w:p w14:paraId="13FFD07C" w14:textId="123C273A"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(450-418.5 points)</w:t>
            </w:r>
          </w:p>
        </w:tc>
        <w:tc>
          <w:tcPr>
            <w:tcW w:w="2485" w:type="dxa"/>
          </w:tcPr>
          <w:p w14:paraId="57EDD646" w14:textId="13E1732B" w:rsidR="00044298" w:rsidRPr="00F64189" w:rsidRDefault="00044298" w:rsidP="00DD36B2">
            <w:pPr>
              <w:rPr>
                <w:rFonts w:ascii="Times New Roman" w:eastAsia="Times New Roman" w:hAnsi="Times New Roman" w:cs="Times New Roman"/>
                <w:b/>
                <w:bCs/>
                <w:sz w:val="24"/>
                <w:szCs w:val="24"/>
              </w:rPr>
            </w:pPr>
            <w:r w:rsidRPr="00F64189">
              <w:rPr>
                <w:rFonts w:ascii="Times New Roman" w:eastAsia="Times New Roman" w:hAnsi="Times New Roman" w:cs="Times New Roman"/>
                <w:b/>
                <w:bCs/>
                <w:sz w:val="24"/>
                <w:szCs w:val="24"/>
              </w:rPr>
              <w:t xml:space="preserve">B+ </w:t>
            </w:r>
            <w:r w:rsidR="00F916C4">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87-89.9</w:t>
            </w:r>
          </w:p>
          <w:p w14:paraId="5A42223B" w14:textId="77777777"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(404-391.5 points)</w:t>
            </w:r>
          </w:p>
        </w:tc>
        <w:tc>
          <w:tcPr>
            <w:tcW w:w="2105" w:type="dxa"/>
          </w:tcPr>
          <w:p w14:paraId="3628135E" w14:textId="3B0DD877" w:rsidR="00044298"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C+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77-79.9</w:t>
            </w:r>
            <w:r>
              <w:rPr>
                <w:rFonts w:ascii="Times New Roman" w:eastAsia="Times New Roman" w:hAnsi="Times New Roman" w:cs="Times New Roman"/>
                <w:sz w:val="24"/>
                <w:szCs w:val="24"/>
              </w:rPr>
              <w:t xml:space="preserve"> </w:t>
            </w:r>
          </w:p>
          <w:p w14:paraId="3A7BC023" w14:textId="77777777"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(359.55-346.5 points)</w:t>
            </w:r>
          </w:p>
        </w:tc>
        <w:tc>
          <w:tcPr>
            <w:tcW w:w="1530" w:type="dxa"/>
          </w:tcPr>
          <w:p w14:paraId="3886C107" w14:textId="1184C532" w:rsidR="00044298" w:rsidRPr="00707C2E"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D+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67-69.9</w:t>
            </w:r>
            <w:r>
              <w:rPr>
                <w:rFonts w:ascii="Times New Roman" w:eastAsia="Times New Roman" w:hAnsi="Times New Roman" w:cs="Times New Roman"/>
                <w:sz w:val="24"/>
                <w:szCs w:val="24"/>
              </w:rPr>
              <w:t xml:space="preserve"> (314.55-301.5 points)</w:t>
            </w:r>
          </w:p>
        </w:tc>
        <w:tc>
          <w:tcPr>
            <w:tcW w:w="1440" w:type="dxa"/>
          </w:tcPr>
          <w:p w14:paraId="24A7F9DE" w14:textId="1F521695" w:rsidR="00044298" w:rsidRPr="00F64189" w:rsidRDefault="00044298" w:rsidP="00DD36B2">
            <w:pPr>
              <w:rPr>
                <w:rFonts w:ascii="Times New Roman" w:eastAsia="Times New Roman" w:hAnsi="Times New Roman" w:cs="Times New Roman"/>
                <w:b/>
                <w:bCs/>
                <w:sz w:val="24"/>
                <w:szCs w:val="24"/>
              </w:rPr>
            </w:pPr>
            <w:r w:rsidRPr="00F64189">
              <w:rPr>
                <w:rFonts w:ascii="Times New Roman" w:eastAsia="Times New Roman" w:hAnsi="Times New Roman" w:cs="Times New Roman"/>
                <w:b/>
                <w:bCs/>
                <w:sz w:val="24"/>
                <w:szCs w:val="24"/>
              </w:rPr>
              <w:t>E</w:t>
            </w:r>
            <w:r w:rsidR="00435AD5">
              <w:rPr>
                <w:rFonts w:ascii="Times New Roman" w:eastAsia="Times New Roman" w:hAnsi="Times New Roman" w:cs="Times New Roman"/>
                <w:b/>
                <w:bCs/>
                <w:sz w:val="24"/>
                <w:szCs w:val="24"/>
              </w:rPr>
              <w:t xml:space="preserve"> =</w:t>
            </w:r>
            <w:r w:rsidRPr="00F64189">
              <w:rPr>
                <w:rFonts w:ascii="Times New Roman" w:eastAsia="Times New Roman" w:hAnsi="Times New Roman" w:cs="Times New Roman"/>
                <w:b/>
                <w:bCs/>
                <w:sz w:val="24"/>
                <w:szCs w:val="24"/>
              </w:rPr>
              <w:t>&lt;60 (&lt;270 points)</w:t>
            </w:r>
          </w:p>
        </w:tc>
      </w:tr>
      <w:tr w:rsidR="00044298" w:rsidRPr="00707C2E" w14:paraId="05122CA9" w14:textId="77777777" w:rsidTr="00DD36B2">
        <w:tc>
          <w:tcPr>
            <w:tcW w:w="2155" w:type="dxa"/>
          </w:tcPr>
          <w:p w14:paraId="636E06B4" w14:textId="2C780841" w:rsidR="00044298" w:rsidRPr="00F64189" w:rsidRDefault="00044298" w:rsidP="00DD36B2">
            <w:pPr>
              <w:rPr>
                <w:rFonts w:ascii="Times New Roman" w:eastAsia="Times New Roman" w:hAnsi="Times New Roman" w:cs="Times New Roman"/>
                <w:b/>
                <w:bCs/>
                <w:sz w:val="24"/>
                <w:szCs w:val="24"/>
              </w:rPr>
            </w:pPr>
            <w:r w:rsidRPr="00F64189">
              <w:rPr>
                <w:rFonts w:ascii="Times New Roman" w:eastAsia="Times New Roman" w:hAnsi="Times New Roman" w:cs="Times New Roman"/>
                <w:b/>
                <w:bCs/>
                <w:sz w:val="24"/>
                <w:szCs w:val="24"/>
              </w:rPr>
              <w:t xml:space="preserve">A- </w:t>
            </w:r>
            <w:r w:rsidR="00F916C4">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90-92.9</w:t>
            </w:r>
          </w:p>
          <w:p w14:paraId="0F0412C4" w14:textId="77777777"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(418.05-405 points)</w:t>
            </w:r>
          </w:p>
        </w:tc>
        <w:tc>
          <w:tcPr>
            <w:tcW w:w="2485" w:type="dxa"/>
          </w:tcPr>
          <w:p w14:paraId="2A50A7D8" w14:textId="4B0BEC06" w:rsidR="00044298"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B </w:t>
            </w:r>
            <w:r w:rsidR="00F916C4">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83-86.9</w:t>
            </w:r>
            <w:r>
              <w:rPr>
                <w:rFonts w:ascii="Times New Roman" w:eastAsia="Times New Roman" w:hAnsi="Times New Roman" w:cs="Times New Roman"/>
                <w:sz w:val="24"/>
                <w:szCs w:val="24"/>
              </w:rPr>
              <w:t xml:space="preserve"> </w:t>
            </w:r>
          </w:p>
          <w:p w14:paraId="7343DD9C" w14:textId="77777777"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(391.05-373.5 points)</w:t>
            </w:r>
          </w:p>
        </w:tc>
        <w:tc>
          <w:tcPr>
            <w:tcW w:w="2105" w:type="dxa"/>
          </w:tcPr>
          <w:p w14:paraId="0D99A934" w14:textId="1D3620C7" w:rsidR="00044298"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C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73-76.9</w:t>
            </w:r>
            <w:r>
              <w:rPr>
                <w:rFonts w:ascii="Times New Roman" w:eastAsia="Times New Roman" w:hAnsi="Times New Roman" w:cs="Times New Roman"/>
                <w:sz w:val="24"/>
                <w:szCs w:val="24"/>
              </w:rPr>
              <w:t xml:space="preserve"> </w:t>
            </w:r>
          </w:p>
          <w:p w14:paraId="5AFCE95C" w14:textId="77777777"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(346.05-328.5 points)</w:t>
            </w:r>
          </w:p>
        </w:tc>
        <w:tc>
          <w:tcPr>
            <w:tcW w:w="1530" w:type="dxa"/>
          </w:tcPr>
          <w:p w14:paraId="3391547A" w14:textId="2D8DBDEC" w:rsidR="00044298" w:rsidRPr="00707C2E"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D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63-66.9</w:t>
            </w:r>
            <w:r>
              <w:rPr>
                <w:rFonts w:ascii="Times New Roman" w:eastAsia="Times New Roman" w:hAnsi="Times New Roman" w:cs="Times New Roman"/>
                <w:sz w:val="24"/>
                <w:szCs w:val="24"/>
              </w:rPr>
              <w:t xml:space="preserve"> (301.05-283.5 points)</w:t>
            </w:r>
          </w:p>
        </w:tc>
        <w:tc>
          <w:tcPr>
            <w:tcW w:w="1440" w:type="dxa"/>
          </w:tcPr>
          <w:p w14:paraId="69628EEE" w14:textId="77777777" w:rsidR="00044298" w:rsidRPr="00707C2E" w:rsidRDefault="00044298" w:rsidP="00DD36B2">
            <w:pPr>
              <w:rPr>
                <w:rFonts w:ascii="Times New Roman" w:eastAsia="Times New Roman" w:hAnsi="Times New Roman" w:cs="Times New Roman"/>
                <w:sz w:val="24"/>
                <w:szCs w:val="24"/>
              </w:rPr>
            </w:pPr>
          </w:p>
        </w:tc>
      </w:tr>
      <w:tr w:rsidR="00044298" w:rsidRPr="00707C2E" w14:paraId="2C0A96E2" w14:textId="77777777" w:rsidTr="00DD36B2">
        <w:tc>
          <w:tcPr>
            <w:tcW w:w="2155" w:type="dxa"/>
          </w:tcPr>
          <w:p w14:paraId="25480DF6" w14:textId="77777777" w:rsidR="00044298" w:rsidRPr="00707C2E" w:rsidRDefault="00044298" w:rsidP="00DD36B2">
            <w:pPr>
              <w:rPr>
                <w:rFonts w:ascii="Times New Roman" w:eastAsia="Times New Roman" w:hAnsi="Times New Roman" w:cs="Times New Roman"/>
                <w:sz w:val="24"/>
                <w:szCs w:val="24"/>
              </w:rPr>
            </w:pPr>
          </w:p>
        </w:tc>
        <w:tc>
          <w:tcPr>
            <w:tcW w:w="2485" w:type="dxa"/>
          </w:tcPr>
          <w:p w14:paraId="584C638B" w14:textId="73526587" w:rsidR="00044298"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B –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80-82.9</w:t>
            </w:r>
            <w:r>
              <w:rPr>
                <w:rFonts w:ascii="Times New Roman" w:eastAsia="Times New Roman" w:hAnsi="Times New Roman" w:cs="Times New Roman"/>
                <w:sz w:val="24"/>
                <w:szCs w:val="24"/>
              </w:rPr>
              <w:t xml:space="preserve"> </w:t>
            </w:r>
          </w:p>
          <w:p w14:paraId="0593A8C9" w14:textId="77777777" w:rsidR="00044298" w:rsidRPr="00707C2E" w:rsidRDefault="00044298" w:rsidP="00DD36B2">
            <w:pPr>
              <w:rPr>
                <w:rFonts w:ascii="Times New Roman" w:eastAsia="Times New Roman" w:hAnsi="Times New Roman" w:cs="Times New Roman"/>
                <w:sz w:val="24"/>
                <w:szCs w:val="24"/>
              </w:rPr>
            </w:pPr>
            <w:r>
              <w:rPr>
                <w:rFonts w:ascii="Times New Roman" w:eastAsia="Times New Roman" w:hAnsi="Times New Roman" w:cs="Times New Roman"/>
                <w:sz w:val="24"/>
                <w:szCs w:val="24"/>
              </w:rPr>
              <w:t>(373.05-360 points)</w:t>
            </w:r>
          </w:p>
        </w:tc>
        <w:tc>
          <w:tcPr>
            <w:tcW w:w="2105" w:type="dxa"/>
          </w:tcPr>
          <w:p w14:paraId="0CBEDFF8" w14:textId="40943A13" w:rsidR="00044298" w:rsidRPr="00707C2E"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C-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70-72.9</w:t>
            </w:r>
            <w:r>
              <w:rPr>
                <w:rFonts w:ascii="Times New Roman" w:eastAsia="Times New Roman" w:hAnsi="Times New Roman" w:cs="Times New Roman"/>
                <w:sz w:val="24"/>
                <w:szCs w:val="24"/>
              </w:rPr>
              <w:t xml:space="preserve"> (328.05-315 points)</w:t>
            </w:r>
          </w:p>
        </w:tc>
        <w:tc>
          <w:tcPr>
            <w:tcW w:w="1530" w:type="dxa"/>
          </w:tcPr>
          <w:p w14:paraId="11A2E25F" w14:textId="31BBC766" w:rsidR="00044298" w:rsidRPr="00707C2E" w:rsidRDefault="00044298" w:rsidP="00DD36B2">
            <w:pPr>
              <w:rPr>
                <w:rFonts w:ascii="Times New Roman" w:eastAsia="Times New Roman" w:hAnsi="Times New Roman" w:cs="Times New Roman"/>
                <w:sz w:val="24"/>
                <w:szCs w:val="24"/>
              </w:rPr>
            </w:pPr>
            <w:r w:rsidRPr="00F64189">
              <w:rPr>
                <w:rFonts w:ascii="Times New Roman" w:eastAsia="Times New Roman" w:hAnsi="Times New Roman" w:cs="Times New Roman"/>
                <w:b/>
                <w:bCs/>
                <w:sz w:val="24"/>
                <w:szCs w:val="24"/>
              </w:rPr>
              <w:t xml:space="preserve">D- </w:t>
            </w:r>
            <w:r w:rsidR="00E26351">
              <w:rPr>
                <w:rFonts w:ascii="Times New Roman" w:eastAsia="Times New Roman" w:hAnsi="Times New Roman" w:cs="Times New Roman"/>
                <w:b/>
                <w:bCs/>
                <w:sz w:val="24"/>
                <w:szCs w:val="24"/>
              </w:rPr>
              <w:t>=</w:t>
            </w:r>
            <w:r w:rsidRPr="00F64189">
              <w:rPr>
                <w:rFonts w:ascii="Times New Roman" w:eastAsia="Times New Roman" w:hAnsi="Times New Roman" w:cs="Times New Roman"/>
                <w:b/>
                <w:bCs/>
                <w:sz w:val="24"/>
                <w:szCs w:val="24"/>
              </w:rPr>
              <w:t>60-62.9</w:t>
            </w:r>
            <w:r>
              <w:rPr>
                <w:rFonts w:ascii="Times New Roman" w:eastAsia="Times New Roman" w:hAnsi="Times New Roman" w:cs="Times New Roman"/>
                <w:sz w:val="24"/>
                <w:szCs w:val="24"/>
              </w:rPr>
              <w:t xml:space="preserve"> (283.05-270 points</w:t>
            </w:r>
          </w:p>
        </w:tc>
        <w:tc>
          <w:tcPr>
            <w:tcW w:w="1440" w:type="dxa"/>
          </w:tcPr>
          <w:p w14:paraId="30D30F9C" w14:textId="77777777" w:rsidR="00044298" w:rsidRPr="00707C2E" w:rsidRDefault="00044298" w:rsidP="00DD36B2">
            <w:pPr>
              <w:rPr>
                <w:rFonts w:ascii="Times New Roman" w:eastAsia="Times New Roman" w:hAnsi="Times New Roman" w:cs="Times New Roman"/>
                <w:sz w:val="24"/>
                <w:szCs w:val="24"/>
              </w:rPr>
            </w:pPr>
          </w:p>
        </w:tc>
      </w:tr>
    </w:tbl>
    <w:p w14:paraId="3E1B3190" w14:textId="77777777" w:rsidR="00417730" w:rsidRDefault="00417730" w:rsidP="002B5F1C">
      <w:pPr>
        <w:spacing w:after="0" w:line="240" w:lineRule="auto"/>
        <w:rPr>
          <w:rFonts w:ascii="Times New Roman" w:eastAsia="Times New Roman" w:hAnsi="Times New Roman" w:cs="Times New Roman"/>
          <w:b/>
          <w:sz w:val="24"/>
          <w:szCs w:val="24"/>
        </w:rPr>
      </w:pPr>
    </w:p>
    <w:p w14:paraId="00F01257" w14:textId="39A65BC4" w:rsidR="00417730" w:rsidRDefault="00417730" w:rsidP="002B5F1C">
      <w:pPr>
        <w:spacing w:after="0" w:line="240" w:lineRule="auto"/>
        <w:rPr>
          <w:rFonts w:ascii="Times New Roman" w:eastAsia="Times New Roman" w:hAnsi="Times New Roman" w:cs="Times New Roman"/>
          <w:sz w:val="24"/>
          <w:szCs w:val="24"/>
        </w:rPr>
      </w:pPr>
      <w:r w:rsidRPr="00417730">
        <w:rPr>
          <w:rFonts w:ascii="Times New Roman" w:eastAsia="Times New Roman" w:hAnsi="Times New Roman" w:cs="Times New Roman"/>
          <w:b/>
          <w:sz w:val="24"/>
          <w:szCs w:val="24"/>
        </w:rPr>
        <w:t>For information on how UF assigns grade points, visit</w:t>
      </w:r>
    </w:p>
    <w:p w14:paraId="6DEA1B9E" w14:textId="3313D0C1" w:rsidR="00841C11" w:rsidRDefault="00B55AEE" w:rsidP="002B5F1C">
      <w:pPr>
        <w:spacing w:after="0" w:line="240" w:lineRule="auto"/>
        <w:rPr>
          <w:rFonts w:ascii="Times New Roman" w:eastAsia="Times New Roman" w:hAnsi="Times New Roman" w:cs="Times New Roman"/>
          <w:sz w:val="24"/>
          <w:szCs w:val="24"/>
        </w:rPr>
      </w:pPr>
      <w:hyperlink r:id="rId7" w:history="1">
        <w:r w:rsidR="00417730" w:rsidRPr="0097099C">
          <w:rPr>
            <w:rStyle w:val="Hyperlink"/>
            <w:rFonts w:ascii="Times New Roman" w:eastAsia="Times New Roman" w:hAnsi="Times New Roman" w:cs="Times New Roman"/>
            <w:sz w:val="24"/>
            <w:szCs w:val="24"/>
          </w:rPr>
          <w:t>https://catalog.ufl.edu/UGRD/academic-regulations/grades-grading-policies/</w:t>
        </w:r>
      </w:hyperlink>
    </w:p>
    <w:p w14:paraId="4ECB0B3E" w14:textId="77777777" w:rsidR="0030456E" w:rsidRDefault="0030456E" w:rsidP="002B5F1C">
      <w:pPr>
        <w:spacing w:after="0" w:line="240" w:lineRule="auto"/>
        <w:rPr>
          <w:rFonts w:ascii="Times New Roman" w:eastAsia="Times New Roman" w:hAnsi="Times New Roman" w:cs="Times New Roman"/>
          <w:sz w:val="24"/>
          <w:szCs w:val="24"/>
        </w:rPr>
      </w:pPr>
    </w:p>
    <w:p w14:paraId="7F87B471" w14:textId="77777777" w:rsidR="007060A6" w:rsidRDefault="007060A6" w:rsidP="002B5F1C">
      <w:pPr>
        <w:spacing w:after="0" w:line="240" w:lineRule="auto"/>
        <w:rPr>
          <w:rFonts w:ascii="Times New Roman" w:eastAsia="Times New Roman" w:hAnsi="Times New Roman" w:cs="Times New Roman"/>
          <w:sz w:val="24"/>
          <w:szCs w:val="24"/>
        </w:rPr>
      </w:pPr>
    </w:p>
    <w:p w14:paraId="7420F2AF" w14:textId="77777777" w:rsidR="00445AC2" w:rsidRPr="0023217F" w:rsidRDefault="00445AC2" w:rsidP="00445AC2">
      <w:pPr>
        <w:pStyle w:val="Heading3"/>
        <w:rPr>
          <w:rFonts w:ascii="Times New Roman" w:hAnsi="Times New Roman" w:cs="Times New Roman"/>
          <w:color w:val="auto"/>
          <w:sz w:val="28"/>
          <w:szCs w:val="28"/>
        </w:rPr>
      </w:pPr>
      <w:r w:rsidRPr="0023217F">
        <w:rPr>
          <w:rFonts w:ascii="Times New Roman" w:hAnsi="Times New Roman" w:cs="Times New Roman"/>
          <w:color w:val="auto"/>
          <w:sz w:val="28"/>
          <w:szCs w:val="28"/>
        </w:rPr>
        <w:t xml:space="preserve">Participation Grading Rubric: </w:t>
      </w:r>
    </w:p>
    <w:tbl>
      <w:tblPr>
        <w:tblStyle w:val="TableGrid"/>
        <w:tblW w:w="0" w:type="auto"/>
        <w:tblLayout w:type="fixed"/>
        <w:tblLook w:val="06A0" w:firstRow="1" w:lastRow="0" w:firstColumn="1" w:lastColumn="0" w:noHBand="1" w:noVBand="1"/>
      </w:tblPr>
      <w:tblGrid>
        <w:gridCol w:w="2340"/>
        <w:gridCol w:w="2340"/>
        <w:gridCol w:w="2340"/>
        <w:gridCol w:w="2340"/>
      </w:tblGrid>
      <w:tr w:rsidR="00445AC2" w:rsidRPr="00E567FB" w14:paraId="317FC3F9" w14:textId="77777777" w:rsidTr="00DD36B2">
        <w:tc>
          <w:tcPr>
            <w:tcW w:w="2340" w:type="dxa"/>
          </w:tcPr>
          <w:p w14:paraId="2F0B12D8" w14:textId="77777777" w:rsidR="00445AC2" w:rsidRPr="00E567FB" w:rsidRDefault="00445AC2" w:rsidP="00DD36B2">
            <w:pPr>
              <w:jc w:val="center"/>
              <w:rPr>
                <w:rFonts w:ascii="Times New Roman" w:eastAsia="Calibri" w:hAnsi="Times New Roman" w:cs="Times New Roman"/>
                <w:b/>
                <w:bCs/>
                <w:sz w:val="24"/>
                <w:szCs w:val="24"/>
              </w:rPr>
            </w:pPr>
          </w:p>
        </w:tc>
        <w:tc>
          <w:tcPr>
            <w:tcW w:w="2340" w:type="dxa"/>
          </w:tcPr>
          <w:p w14:paraId="56DEB844" w14:textId="77777777" w:rsidR="00445AC2" w:rsidRPr="00E567FB" w:rsidRDefault="00445AC2" w:rsidP="00DD36B2">
            <w:pPr>
              <w:jc w:val="center"/>
              <w:rPr>
                <w:rFonts w:ascii="Times New Roman" w:hAnsi="Times New Roman" w:cs="Times New Roman"/>
                <w:sz w:val="24"/>
                <w:szCs w:val="24"/>
              </w:rPr>
            </w:pPr>
            <w:r w:rsidRPr="00E567FB">
              <w:rPr>
                <w:rFonts w:ascii="Times New Roman" w:eastAsia="Calibri" w:hAnsi="Times New Roman" w:cs="Times New Roman"/>
                <w:b/>
                <w:bCs/>
                <w:sz w:val="24"/>
                <w:szCs w:val="24"/>
              </w:rPr>
              <w:t>High Quality</w:t>
            </w:r>
            <w:r>
              <w:rPr>
                <w:rFonts w:ascii="Times New Roman" w:eastAsia="Calibri" w:hAnsi="Times New Roman" w:cs="Times New Roman"/>
                <w:b/>
                <w:bCs/>
                <w:sz w:val="24"/>
                <w:szCs w:val="24"/>
              </w:rPr>
              <w:t xml:space="preserve"> </w:t>
            </w:r>
          </w:p>
        </w:tc>
        <w:tc>
          <w:tcPr>
            <w:tcW w:w="2340" w:type="dxa"/>
          </w:tcPr>
          <w:p w14:paraId="394FF3B4" w14:textId="77777777" w:rsidR="00445AC2" w:rsidRPr="00E567FB" w:rsidRDefault="00445AC2" w:rsidP="00DD36B2">
            <w:pPr>
              <w:jc w:val="center"/>
              <w:rPr>
                <w:rFonts w:ascii="Times New Roman" w:hAnsi="Times New Roman" w:cs="Times New Roman"/>
                <w:sz w:val="24"/>
                <w:szCs w:val="24"/>
              </w:rPr>
            </w:pPr>
            <w:r w:rsidRPr="00E567FB">
              <w:rPr>
                <w:rFonts w:ascii="Times New Roman" w:eastAsia="Calibri" w:hAnsi="Times New Roman" w:cs="Times New Roman"/>
                <w:b/>
                <w:bCs/>
                <w:sz w:val="24"/>
                <w:szCs w:val="24"/>
              </w:rPr>
              <w:t>Average</w:t>
            </w:r>
          </w:p>
        </w:tc>
        <w:tc>
          <w:tcPr>
            <w:tcW w:w="2340" w:type="dxa"/>
          </w:tcPr>
          <w:p w14:paraId="4B45028D" w14:textId="77777777" w:rsidR="00445AC2" w:rsidRPr="00E567FB" w:rsidRDefault="00445AC2" w:rsidP="00DD36B2">
            <w:pPr>
              <w:jc w:val="center"/>
              <w:rPr>
                <w:rFonts w:ascii="Times New Roman" w:hAnsi="Times New Roman" w:cs="Times New Roman"/>
                <w:sz w:val="24"/>
                <w:szCs w:val="24"/>
              </w:rPr>
            </w:pPr>
            <w:r w:rsidRPr="00E567FB">
              <w:rPr>
                <w:rFonts w:ascii="Times New Roman" w:eastAsia="Calibri" w:hAnsi="Times New Roman" w:cs="Times New Roman"/>
                <w:b/>
                <w:bCs/>
                <w:sz w:val="24"/>
                <w:szCs w:val="24"/>
              </w:rPr>
              <w:t>Needs Improvement</w:t>
            </w:r>
          </w:p>
        </w:tc>
      </w:tr>
      <w:tr w:rsidR="00445AC2" w:rsidRPr="00E567FB" w14:paraId="30873019" w14:textId="77777777" w:rsidTr="00DD36B2">
        <w:tc>
          <w:tcPr>
            <w:tcW w:w="2340" w:type="dxa"/>
          </w:tcPr>
          <w:p w14:paraId="0D8DFEC0" w14:textId="77777777" w:rsidR="00445AC2" w:rsidRPr="00871E0C" w:rsidRDefault="00445AC2" w:rsidP="00DD36B2">
            <w:pPr>
              <w:rPr>
                <w:rFonts w:ascii="Times New Roman" w:hAnsi="Times New Roman" w:cs="Times New Roman"/>
                <w:sz w:val="18"/>
                <w:szCs w:val="18"/>
              </w:rPr>
            </w:pPr>
            <w:r w:rsidRPr="00871E0C">
              <w:rPr>
                <w:rFonts w:ascii="Times New Roman" w:eastAsia="Calibri" w:hAnsi="Times New Roman" w:cs="Times New Roman"/>
                <w:sz w:val="18"/>
                <w:szCs w:val="18"/>
              </w:rPr>
              <w:t>Informed: Shows evidence of having done the assigned work.</w:t>
            </w:r>
          </w:p>
        </w:tc>
        <w:tc>
          <w:tcPr>
            <w:tcW w:w="2340" w:type="dxa"/>
          </w:tcPr>
          <w:p w14:paraId="1B72D6AE"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t xml:space="preserve">Demonstrate that the required material has been read. Demonstrate that the scheduled activities have </w:t>
            </w:r>
            <w:r w:rsidRPr="00871E0C">
              <w:rPr>
                <w:rFonts w:ascii="Times New Roman" w:eastAsia="Calibri" w:hAnsi="Times New Roman" w:cs="Times New Roman"/>
                <w:sz w:val="18"/>
                <w:szCs w:val="18"/>
              </w:rPr>
              <w:lastRenderedPageBreak/>
              <w:t>been completed. Response papers and questions sent on time. Show interest and enthusiasm for the subject with active contribution. Show ability to use material studied by critically engaging with it, making references, using quotes.</w:t>
            </w:r>
          </w:p>
          <w:p w14:paraId="1FA29D44" w14:textId="4FF14C0F" w:rsidR="00445AC2" w:rsidRPr="00871E0C" w:rsidRDefault="00445AC2" w:rsidP="00DD36B2">
            <w:pPr>
              <w:rPr>
                <w:rFonts w:ascii="Times New Roman" w:hAnsi="Times New Roman" w:cs="Times New Roman"/>
                <w:sz w:val="18"/>
                <w:szCs w:val="18"/>
              </w:rPr>
            </w:pPr>
            <w:r>
              <w:rPr>
                <w:rFonts w:ascii="Times New Roman" w:eastAsia="Calibri" w:hAnsi="Times New Roman" w:cs="Times New Roman"/>
                <w:sz w:val="18"/>
                <w:szCs w:val="18"/>
              </w:rPr>
              <w:t>(</w:t>
            </w:r>
            <w:r w:rsidR="000C0823">
              <w:rPr>
                <w:rFonts w:ascii="Times New Roman" w:eastAsia="Calibri" w:hAnsi="Times New Roman" w:cs="Times New Roman"/>
                <w:sz w:val="18"/>
                <w:szCs w:val="18"/>
              </w:rPr>
              <w:t>15</w:t>
            </w:r>
            <w:r>
              <w:rPr>
                <w:rFonts w:ascii="Times New Roman" w:eastAsia="Calibri" w:hAnsi="Times New Roman" w:cs="Times New Roman"/>
                <w:sz w:val="18"/>
                <w:szCs w:val="18"/>
              </w:rPr>
              <w:t>points)</w:t>
            </w:r>
          </w:p>
        </w:tc>
        <w:tc>
          <w:tcPr>
            <w:tcW w:w="2340" w:type="dxa"/>
          </w:tcPr>
          <w:p w14:paraId="3C77FB31"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lastRenderedPageBreak/>
              <w:t xml:space="preserve">Demonstrate that the required material has been read. Demonstrate that the scheduled activities have </w:t>
            </w:r>
            <w:r w:rsidRPr="00871E0C">
              <w:rPr>
                <w:rFonts w:ascii="Times New Roman" w:eastAsia="Calibri" w:hAnsi="Times New Roman" w:cs="Times New Roman"/>
                <w:sz w:val="18"/>
                <w:szCs w:val="18"/>
              </w:rPr>
              <w:lastRenderedPageBreak/>
              <w:t xml:space="preserve">been completed Does not always show interest. Irregular contributions and irregular response papers and questions posted on Canvas. Shows some difficulties with material read and does not contact instructors. </w:t>
            </w:r>
          </w:p>
          <w:p w14:paraId="61EC5732" w14:textId="51EBBA31" w:rsidR="00445AC2" w:rsidRPr="00871E0C" w:rsidRDefault="00445AC2" w:rsidP="00DD36B2">
            <w:pPr>
              <w:rPr>
                <w:rFonts w:ascii="Times New Roman" w:hAnsi="Times New Roman" w:cs="Times New Roman"/>
                <w:sz w:val="18"/>
                <w:szCs w:val="18"/>
              </w:rPr>
            </w:pPr>
            <w:r>
              <w:rPr>
                <w:rFonts w:ascii="Times New Roman" w:eastAsia="Calibri" w:hAnsi="Times New Roman" w:cs="Times New Roman"/>
                <w:sz w:val="18"/>
                <w:szCs w:val="18"/>
              </w:rPr>
              <w:t>(</w:t>
            </w:r>
            <w:r w:rsidR="00FE2C06">
              <w:rPr>
                <w:rFonts w:ascii="Times New Roman" w:eastAsia="Calibri" w:hAnsi="Times New Roman" w:cs="Times New Roman"/>
                <w:sz w:val="18"/>
                <w:szCs w:val="18"/>
              </w:rPr>
              <w:t>10</w:t>
            </w:r>
            <w:r>
              <w:rPr>
                <w:rFonts w:ascii="Times New Roman" w:eastAsia="Calibri" w:hAnsi="Times New Roman" w:cs="Times New Roman"/>
                <w:sz w:val="18"/>
                <w:szCs w:val="18"/>
              </w:rPr>
              <w:t xml:space="preserve"> points)</w:t>
            </w:r>
          </w:p>
        </w:tc>
        <w:tc>
          <w:tcPr>
            <w:tcW w:w="2340" w:type="dxa"/>
          </w:tcPr>
          <w:p w14:paraId="42DA158C" w14:textId="3F143F15"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lastRenderedPageBreak/>
              <w:t xml:space="preserve">No reading done and no activity completed. </w:t>
            </w:r>
            <w:proofErr w:type="gramStart"/>
            <w:r w:rsidRPr="00871E0C">
              <w:rPr>
                <w:rFonts w:ascii="Times New Roman" w:eastAsia="Calibri" w:hAnsi="Times New Roman" w:cs="Times New Roman"/>
                <w:sz w:val="18"/>
                <w:szCs w:val="18"/>
              </w:rPr>
              <w:t>Misses</w:t>
            </w:r>
            <w:proofErr w:type="gramEnd"/>
            <w:r w:rsidRPr="00871E0C">
              <w:rPr>
                <w:rFonts w:ascii="Times New Roman" w:eastAsia="Calibri" w:hAnsi="Times New Roman" w:cs="Times New Roman"/>
                <w:sz w:val="18"/>
                <w:szCs w:val="18"/>
              </w:rPr>
              <w:t xml:space="preserve"> activities and</w:t>
            </w:r>
            <w:r w:rsidR="00921372">
              <w:rPr>
                <w:rFonts w:ascii="Times New Roman" w:eastAsia="Calibri" w:hAnsi="Times New Roman" w:cs="Times New Roman"/>
                <w:sz w:val="18"/>
                <w:szCs w:val="18"/>
              </w:rPr>
              <w:t xml:space="preserve"> submitting</w:t>
            </w:r>
            <w:r w:rsidRPr="00871E0C">
              <w:rPr>
                <w:rFonts w:ascii="Times New Roman" w:eastAsia="Calibri" w:hAnsi="Times New Roman" w:cs="Times New Roman"/>
                <w:sz w:val="18"/>
                <w:szCs w:val="18"/>
              </w:rPr>
              <w:t xml:space="preserve"> </w:t>
            </w:r>
            <w:r w:rsidR="00D83C64">
              <w:rPr>
                <w:rFonts w:ascii="Times New Roman" w:eastAsia="Calibri" w:hAnsi="Times New Roman" w:cs="Times New Roman"/>
                <w:sz w:val="18"/>
                <w:szCs w:val="18"/>
              </w:rPr>
              <w:t>questions</w:t>
            </w:r>
            <w:r w:rsidRPr="00871E0C">
              <w:rPr>
                <w:rFonts w:ascii="Times New Roman" w:eastAsia="Calibri" w:hAnsi="Times New Roman" w:cs="Times New Roman"/>
                <w:sz w:val="18"/>
                <w:szCs w:val="18"/>
              </w:rPr>
              <w:t xml:space="preserve">.  </w:t>
            </w:r>
          </w:p>
          <w:p w14:paraId="4379636A" w14:textId="77777777" w:rsidR="00445AC2" w:rsidRDefault="00445AC2" w:rsidP="00DD36B2">
            <w:pPr>
              <w:rPr>
                <w:rFonts w:ascii="Times New Roman" w:eastAsia="Calibri" w:hAnsi="Times New Roman" w:cs="Times New Roman"/>
                <w:sz w:val="18"/>
                <w:szCs w:val="18"/>
              </w:rPr>
            </w:pPr>
          </w:p>
          <w:p w14:paraId="22E7C542" w14:textId="380F8CA2" w:rsidR="00445AC2" w:rsidRPr="00871E0C" w:rsidRDefault="00445AC2" w:rsidP="00DD36B2">
            <w:pPr>
              <w:rPr>
                <w:rFonts w:ascii="Times New Roman" w:hAnsi="Times New Roman" w:cs="Times New Roman"/>
                <w:sz w:val="18"/>
                <w:szCs w:val="18"/>
              </w:rPr>
            </w:pPr>
            <w:r>
              <w:rPr>
                <w:rFonts w:ascii="Times New Roman" w:eastAsia="Calibri" w:hAnsi="Times New Roman" w:cs="Times New Roman"/>
                <w:sz w:val="18"/>
                <w:szCs w:val="18"/>
              </w:rPr>
              <w:t>(</w:t>
            </w:r>
            <w:r w:rsidR="00FE2C06">
              <w:rPr>
                <w:rFonts w:ascii="Times New Roman" w:eastAsia="Calibri" w:hAnsi="Times New Roman" w:cs="Times New Roman"/>
                <w:sz w:val="18"/>
                <w:szCs w:val="18"/>
              </w:rPr>
              <w:t>5</w:t>
            </w:r>
            <w:r>
              <w:rPr>
                <w:rFonts w:ascii="Times New Roman" w:eastAsia="Calibri" w:hAnsi="Times New Roman" w:cs="Times New Roman"/>
                <w:sz w:val="18"/>
                <w:szCs w:val="18"/>
              </w:rPr>
              <w:t xml:space="preserve"> points)</w:t>
            </w:r>
          </w:p>
        </w:tc>
      </w:tr>
      <w:tr w:rsidR="00445AC2" w:rsidRPr="00E567FB" w14:paraId="40175EDA" w14:textId="77777777" w:rsidTr="00DD36B2">
        <w:tc>
          <w:tcPr>
            <w:tcW w:w="2340" w:type="dxa"/>
          </w:tcPr>
          <w:p w14:paraId="4D4CEE9F" w14:textId="77777777" w:rsidR="00445AC2" w:rsidRPr="00871E0C" w:rsidRDefault="00445AC2" w:rsidP="00DD36B2">
            <w:pPr>
              <w:rPr>
                <w:rFonts w:ascii="Times New Roman" w:hAnsi="Times New Roman" w:cs="Times New Roman"/>
                <w:sz w:val="18"/>
                <w:szCs w:val="18"/>
              </w:rPr>
            </w:pPr>
            <w:r w:rsidRPr="00871E0C">
              <w:rPr>
                <w:rFonts w:ascii="Times New Roman" w:eastAsia="Calibri" w:hAnsi="Times New Roman" w:cs="Times New Roman"/>
                <w:sz w:val="18"/>
                <w:szCs w:val="18"/>
              </w:rPr>
              <w:lastRenderedPageBreak/>
              <w:t>Thoughtful: Shows evidence of having understood and considered issues raised.</w:t>
            </w:r>
          </w:p>
        </w:tc>
        <w:tc>
          <w:tcPr>
            <w:tcW w:w="2340" w:type="dxa"/>
          </w:tcPr>
          <w:p w14:paraId="1B6B24CD" w14:textId="76FFB343" w:rsidR="00445AC2" w:rsidRPr="00871E0C" w:rsidRDefault="00445AC2" w:rsidP="00DD36B2">
            <w:pPr>
              <w:rPr>
                <w:rFonts w:ascii="Times New Roman" w:hAnsi="Times New Roman" w:cs="Times New Roman"/>
                <w:sz w:val="18"/>
                <w:szCs w:val="18"/>
              </w:rPr>
            </w:pPr>
            <w:r w:rsidRPr="00871E0C">
              <w:rPr>
                <w:rFonts w:ascii="Times New Roman" w:eastAsia="Calibri" w:hAnsi="Times New Roman" w:cs="Times New Roman"/>
                <w:sz w:val="18"/>
                <w:szCs w:val="18"/>
              </w:rPr>
              <w:t>Being able to systematically summarize readings and discussions covered in previous sessions, identify and use important concepts. Ability to relate to topics covered. Shares additional references when possible.</w:t>
            </w:r>
            <w:r>
              <w:rPr>
                <w:rFonts w:ascii="Times New Roman" w:eastAsia="Calibri" w:hAnsi="Times New Roman" w:cs="Times New Roman"/>
                <w:sz w:val="18"/>
                <w:szCs w:val="18"/>
              </w:rPr>
              <w:t xml:space="preserve"> (</w:t>
            </w:r>
            <w:r w:rsidR="000C0823">
              <w:rPr>
                <w:rFonts w:ascii="Times New Roman" w:eastAsia="Calibri" w:hAnsi="Times New Roman" w:cs="Times New Roman"/>
                <w:sz w:val="18"/>
                <w:szCs w:val="18"/>
              </w:rPr>
              <w:t>1</w:t>
            </w:r>
            <w:r w:rsidR="008231C3">
              <w:rPr>
                <w:rFonts w:ascii="Times New Roman" w:eastAsia="Calibri" w:hAnsi="Times New Roman" w:cs="Times New Roman"/>
                <w:sz w:val="18"/>
                <w:szCs w:val="18"/>
              </w:rPr>
              <w:t>5</w:t>
            </w:r>
            <w:r>
              <w:rPr>
                <w:rFonts w:ascii="Times New Roman" w:eastAsia="Calibri" w:hAnsi="Times New Roman" w:cs="Times New Roman"/>
                <w:sz w:val="18"/>
                <w:szCs w:val="18"/>
              </w:rPr>
              <w:t xml:space="preserve"> points)</w:t>
            </w:r>
          </w:p>
        </w:tc>
        <w:tc>
          <w:tcPr>
            <w:tcW w:w="2340" w:type="dxa"/>
          </w:tcPr>
          <w:p w14:paraId="786F9A8B"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t>Being able to summarize previous sessions, use key concepts, and relate to topics covered</w:t>
            </w:r>
          </w:p>
          <w:p w14:paraId="6C88D109" w14:textId="77777777" w:rsidR="00445AC2" w:rsidRDefault="00445AC2" w:rsidP="00DD36B2">
            <w:pPr>
              <w:rPr>
                <w:rFonts w:ascii="Times New Roman" w:eastAsia="Calibri" w:hAnsi="Times New Roman" w:cs="Times New Roman"/>
                <w:sz w:val="18"/>
                <w:szCs w:val="18"/>
              </w:rPr>
            </w:pPr>
          </w:p>
          <w:p w14:paraId="57C840ED" w14:textId="33E3BDC9" w:rsidR="00445AC2" w:rsidRPr="00871E0C" w:rsidRDefault="00445AC2" w:rsidP="00DD36B2">
            <w:pPr>
              <w:rPr>
                <w:rFonts w:ascii="Times New Roman" w:hAnsi="Times New Roman" w:cs="Times New Roman"/>
                <w:sz w:val="18"/>
                <w:szCs w:val="18"/>
              </w:rPr>
            </w:pPr>
            <w:r>
              <w:rPr>
                <w:rFonts w:ascii="Times New Roman" w:eastAsia="Calibri" w:hAnsi="Times New Roman" w:cs="Times New Roman"/>
                <w:sz w:val="18"/>
                <w:szCs w:val="18"/>
              </w:rPr>
              <w:t>(</w:t>
            </w:r>
            <w:r w:rsidR="00FE2C06">
              <w:rPr>
                <w:rFonts w:ascii="Times New Roman" w:eastAsia="Calibri" w:hAnsi="Times New Roman" w:cs="Times New Roman"/>
                <w:sz w:val="18"/>
                <w:szCs w:val="18"/>
              </w:rPr>
              <w:t>10</w:t>
            </w:r>
            <w:r>
              <w:rPr>
                <w:rFonts w:ascii="Times New Roman" w:eastAsia="Calibri" w:hAnsi="Times New Roman" w:cs="Times New Roman"/>
                <w:sz w:val="18"/>
                <w:szCs w:val="18"/>
              </w:rPr>
              <w:t xml:space="preserve"> points)</w:t>
            </w:r>
          </w:p>
        </w:tc>
        <w:tc>
          <w:tcPr>
            <w:tcW w:w="2340" w:type="dxa"/>
          </w:tcPr>
          <w:p w14:paraId="386FAB46"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t>Inability to engage with issues covered in classes. Does not understand key concepts and does not relate to topics covered.</w:t>
            </w:r>
          </w:p>
          <w:p w14:paraId="2F0A7AD7" w14:textId="2DE95E9A" w:rsidR="00445AC2" w:rsidRPr="00871E0C" w:rsidRDefault="00C437CC" w:rsidP="00DD36B2">
            <w:pPr>
              <w:rPr>
                <w:rFonts w:ascii="Times New Roman" w:hAnsi="Times New Roman" w:cs="Times New Roman"/>
                <w:sz w:val="18"/>
                <w:szCs w:val="18"/>
              </w:rPr>
            </w:pPr>
            <w:r>
              <w:rPr>
                <w:rFonts w:ascii="Times New Roman" w:eastAsia="Calibri" w:hAnsi="Times New Roman" w:cs="Times New Roman"/>
                <w:sz w:val="18"/>
                <w:szCs w:val="18"/>
              </w:rPr>
              <w:t>(</w:t>
            </w:r>
            <w:r w:rsidR="00FE2C06">
              <w:rPr>
                <w:rFonts w:ascii="Times New Roman" w:eastAsia="Calibri" w:hAnsi="Times New Roman" w:cs="Times New Roman"/>
                <w:sz w:val="18"/>
                <w:szCs w:val="18"/>
              </w:rPr>
              <w:t xml:space="preserve">5 </w:t>
            </w:r>
            <w:r w:rsidR="00445AC2">
              <w:rPr>
                <w:rFonts w:ascii="Times New Roman" w:eastAsia="Calibri" w:hAnsi="Times New Roman" w:cs="Times New Roman"/>
                <w:sz w:val="18"/>
                <w:szCs w:val="18"/>
              </w:rPr>
              <w:t>points)</w:t>
            </w:r>
          </w:p>
        </w:tc>
      </w:tr>
      <w:tr w:rsidR="00445AC2" w:rsidRPr="00E567FB" w14:paraId="0D89C55F" w14:textId="77777777" w:rsidTr="00DD36B2">
        <w:tc>
          <w:tcPr>
            <w:tcW w:w="2340" w:type="dxa"/>
          </w:tcPr>
          <w:p w14:paraId="5B9E9561" w14:textId="77777777" w:rsidR="00445AC2" w:rsidRPr="00871E0C" w:rsidRDefault="00445AC2" w:rsidP="00DD36B2">
            <w:pPr>
              <w:rPr>
                <w:rFonts w:ascii="Times New Roman" w:hAnsi="Times New Roman" w:cs="Times New Roman"/>
                <w:sz w:val="18"/>
                <w:szCs w:val="18"/>
              </w:rPr>
            </w:pPr>
            <w:r w:rsidRPr="00871E0C">
              <w:rPr>
                <w:rFonts w:ascii="Times New Roman" w:eastAsia="Calibri" w:hAnsi="Times New Roman" w:cs="Times New Roman"/>
                <w:sz w:val="18"/>
                <w:szCs w:val="18"/>
              </w:rPr>
              <w:t>Considerate: Takes the perspective others into account.</w:t>
            </w:r>
          </w:p>
        </w:tc>
        <w:tc>
          <w:tcPr>
            <w:tcW w:w="2340" w:type="dxa"/>
          </w:tcPr>
          <w:p w14:paraId="6DD58F50"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t>Active contribution to class discussions and activities. Respectful towards others, engage with others. Lead discussions. Relate and use material to contribute to class discussions. Share ideas.</w:t>
            </w:r>
          </w:p>
          <w:p w14:paraId="34E7F18A" w14:textId="23371C7D" w:rsidR="00445AC2" w:rsidRPr="00871E0C" w:rsidRDefault="00445AC2" w:rsidP="00DD36B2">
            <w:pPr>
              <w:rPr>
                <w:rFonts w:ascii="Times New Roman" w:hAnsi="Times New Roman" w:cs="Times New Roman"/>
                <w:sz w:val="18"/>
                <w:szCs w:val="18"/>
              </w:rPr>
            </w:pPr>
            <w:r>
              <w:rPr>
                <w:rFonts w:ascii="Times New Roman" w:eastAsia="Calibri" w:hAnsi="Times New Roman" w:cs="Times New Roman"/>
                <w:sz w:val="18"/>
                <w:szCs w:val="18"/>
              </w:rPr>
              <w:t>(</w:t>
            </w:r>
            <w:r w:rsidR="007A5143">
              <w:rPr>
                <w:rFonts w:ascii="Times New Roman" w:eastAsia="Calibri" w:hAnsi="Times New Roman" w:cs="Times New Roman"/>
                <w:sz w:val="18"/>
                <w:szCs w:val="18"/>
              </w:rPr>
              <w:t>10</w:t>
            </w:r>
            <w:r>
              <w:rPr>
                <w:rFonts w:ascii="Times New Roman" w:eastAsia="Calibri" w:hAnsi="Times New Roman" w:cs="Times New Roman"/>
                <w:sz w:val="18"/>
                <w:szCs w:val="18"/>
              </w:rPr>
              <w:t xml:space="preserve"> points)</w:t>
            </w:r>
          </w:p>
        </w:tc>
        <w:tc>
          <w:tcPr>
            <w:tcW w:w="2340" w:type="dxa"/>
          </w:tcPr>
          <w:p w14:paraId="412A102D"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t>Moderate contribution to class discussions. Respectful towards others, engage with others. Relate and use material to contribute to discussions. Reluctant to share ideas</w:t>
            </w:r>
          </w:p>
          <w:p w14:paraId="05BB6E69" w14:textId="1487178C" w:rsidR="00445AC2" w:rsidRPr="00871E0C" w:rsidRDefault="00445AC2" w:rsidP="00DD36B2">
            <w:pPr>
              <w:rPr>
                <w:rFonts w:ascii="Times New Roman" w:hAnsi="Times New Roman" w:cs="Times New Roman"/>
                <w:sz w:val="18"/>
                <w:szCs w:val="18"/>
              </w:rPr>
            </w:pPr>
            <w:proofErr w:type="gramStart"/>
            <w:r>
              <w:rPr>
                <w:rFonts w:ascii="Times New Roman" w:eastAsia="Calibri" w:hAnsi="Times New Roman" w:cs="Times New Roman"/>
                <w:sz w:val="18"/>
                <w:szCs w:val="18"/>
              </w:rPr>
              <w:t xml:space="preserve">( </w:t>
            </w:r>
            <w:r w:rsidR="00687A1E">
              <w:rPr>
                <w:rFonts w:ascii="Times New Roman" w:eastAsia="Calibri" w:hAnsi="Times New Roman" w:cs="Times New Roman"/>
                <w:sz w:val="18"/>
                <w:szCs w:val="18"/>
              </w:rPr>
              <w:t>5</w:t>
            </w:r>
            <w:proofErr w:type="gramEnd"/>
            <w:r w:rsidR="00687A1E">
              <w:rPr>
                <w:rFonts w:ascii="Times New Roman" w:eastAsia="Calibri" w:hAnsi="Times New Roman" w:cs="Times New Roman"/>
                <w:sz w:val="18"/>
                <w:szCs w:val="18"/>
              </w:rPr>
              <w:t xml:space="preserve"> </w:t>
            </w:r>
            <w:r>
              <w:rPr>
                <w:rFonts w:ascii="Times New Roman" w:eastAsia="Calibri" w:hAnsi="Times New Roman" w:cs="Times New Roman"/>
                <w:sz w:val="18"/>
                <w:szCs w:val="18"/>
              </w:rPr>
              <w:t>points)</w:t>
            </w:r>
          </w:p>
        </w:tc>
        <w:tc>
          <w:tcPr>
            <w:tcW w:w="2340" w:type="dxa"/>
          </w:tcPr>
          <w:p w14:paraId="02876061" w14:textId="77777777" w:rsidR="00445AC2" w:rsidRDefault="00445AC2" w:rsidP="00DD36B2">
            <w:pPr>
              <w:rPr>
                <w:rFonts w:ascii="Times New Roman" w:eastAsia="Calibri" w:hAnsi="Times New Roman" w:cs="Times New Roman"/>
                <w:sz w:val="18"/>
                <w:szCs w:val="18"/>
              </w:rPr>
            </w:pPr>
            <w:r w:rsidRPr="00871E0C">
              <w:rPr>
                <w:rFonts w:ascii="Times New Roman" w:eastAsia="Calibri" w:hAnsi="Times New Roman" w:cs="Times New Roman"/>
                <w:sz w:val="18"/>
                <w:szCs w:val="18"/>
              </w:rPr>
              <w:t>No contribution to class discussions. No engagement with others. No reference to material covered.</w:t>
            </w:r>
          </w:p>
          <w:p w14:paraId="1E891F7D" w14:textId="615DDCE4" w:rsidR="00445AC2" w:rsidRPr="00871E0C" w:rsidRDefault="00445AC2" w:rsidP="00DD36B2">
            <w:pPr>
              <w:rPr>
                <w:rFonts w:ascii="Times New Roman" w:hAnsi="Times New Roman" w:cs="Times New Roman"/>
                <w:sz w:val="18"/>
                <w:szCs w:val="18"/>
              </w:rPr>
            </w:pPr>
            <w:r>
              <w:rPr>
                <w:rFonts w:ascii="Times New Roman" w:eastAsia="Calibri" w:hAnsi="Times New Roman" w:cs="Times New Roman"/>
                <w:sz w:val="18"/>
                <w:szCs w:val="18"/>
              </w:rPr>
              <w:t>(</w:t>
            </w:r>
            <w:r w:rsidR="001F3548">
              <w:rPr>
                <w:rFonts w:ascii="Times New Roman" w:eastAsia="Calibri" w:hAnsi="Times New Roman" w:cs="Times New Roman"/>
                <w:sz w:val="18"/>
                <w:szCs w:val="18"/>
              </w:rPr>
              <w:t>2.5</w:t>
            </w:r>
            <w:r>
              <w:rPr>
                <w:rFonts w:ascii="Times New Roman" w:eastAsia="Calibri" w:hAnsi="Times New Roman" w:cs="Times New Roman"/>
                <w:sz w:val="18"/>
                <w:szCs w:val="18"/>
              </w:rPr>
              <w:t xml:space="preserve"> points)</w:t>
            </w:r>
          </w:p>
        </w:tc>
      </w:tr>
    </w:tbl>
    <w:p w14:paraId="79659883" w14:textId="4C185BF6" w:rsidR="00445AC2" w:rsidRPr="0023217F" w:rsidRDefault="00445AC2" w:rsidP="00445AC2">
      <w:pPr>
        <w:pStyle w:val="Heading2"/>
        <w:rPr>
          <w:rFonts w:ascii="Times New Roman" w:hAnsi="Times New Roman" w:cs="Times New Roman"/>
          <w:color w:val="auto"/>
        </w:rPr>
      </w:pPr>
      <w:r w:rsidRPr="0023217F">
        <w:rPr>
          <w:rStyle w:val="Heading2Char"/>
          <w:rFonts w:ascii="Times New Roman" w:hAnsi="Times New Roman" w:cs="Times New Roman"/>
          <w:bCs/>
          <w:color w:val="auto"/>
        </w:rPr>
        <w:t xml:space="preserve">WR Statements and Grading Rubric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3120"/>
        <w:gridCol w:w="3120"/>
        <w:gridCol w:w="3120"/>
      </w:tblGrid>
      <w:tr w:rsidR="00445AC2" w:rsidRPr="00E567FB" w14:paraId="0A80921E" w14:textId="77777777" w:rsidTr="00DD36B2">
        <w:tc>
          <w:tcPr>
            <w:tcW w:w="3120" w:type="dxa"/>
          </w:tcPr>
          <w:p w14:paraId="4998D2F9" w14:textId="77777777" w:rsidR="00445AC2" w:rsidRPr="00871E0C" w:rsidRDefault="00445AC2" w:rsidP="00DD36B2">
            <w:pPr>
              <w:rPr>
                <w:rFonts w:ascii="Times New Roman" w:eastAsia="Calibri" w:hAnsi="Times New Roman" w:cs="Times New Roman"/>
                <w:b/>
                <w:bCs/>
                <w:sz w:val="20"/>
                <w:szCs w:val="20"/>
              </w:rPr>
            </w:pPr>
          </w:p>
        </w:tc>
        <w:tc>
          <w:tcPr>
            <w:tcW w:w="3120" w:type="dxa"/>
          </w:tcPr>
          <w:p w14:paraId="06E27E31" w14:textId="77777777" w:rsidR="00445AC2" w:rsidRPr="00871E0C" w:rsidRDefault="00445AC2" w:rsidP="00DD36B2">
            <w:pPr>
              <w:jc w:val="center"/>
              <w:rPr>
                <w:rFonts w:ascii="Times New Roman" w:hAnsi="Times New Roman" w:cs="Times New Roman"/>
                <w:sz w:val="20"/>
                <w:szCs w:val="20"/>
              </w:rPr>
            </w:pPr>
            <w:r w:rsidRPr="00871E0C">
              <w:rPr>
                <w:rFonts w:ascii="Times New Roman" w:eastAsia="Calibri" w:hAnsi="Times New Roman" w:cs="Times New Roman"/>
                <w:sz w:val="20"/>
                <w:szCs w:val="20"/>
              </w:rPr>
              <w:t>SATISFACTORY (Y)</w:t>
            </w:r>
          </w:p>
        </w:tc>
        <w:tc>
          <w:tcPr>
            <w:tcW w:w="3120" w:type="dxa"/>
          </w:tcPr>
          <w:p w14:paraId="3A0FC836" w14:textId="77777777" w:rsidR="00445AC2" w:rsidRPr="00871E0C" w:rsidRDefault="00445AC2" w:rsidP="00DD36B2">
            <w:pPr>
              <w:jc w:val="center"/>
              <w:rPr>
                <w:rFonts w:ascii="Times New Roman" w:hAnsi="Times New Roman" w:cs="Times New Roman"/>
                <w:sz w:val="20"/>
                <w:szCs w:val="20"/>
              </w:rPr>
            </w:pPr>
            <w:r w:rsidRPr="00871E0C">
              <w:rPr>
                <w:rFonts w:ascii="Times New Roman" w:eastAsia="Calibri" w:hAnsi="Times New Roman" w:cs="Times New Roman"/>
                <w:sz w:val="20"/>
                <w:szCs w:val="20"/>
              </w:rPr>
              <w:t>UNSATISFACTORY (N)</w:t>
            </w:r>
          </w:p>
        </w:tc>
      </w:tr>
      <w:tr w:rsidR="00445AC2" w:rsidRPr="00E567FB" w14:paraId="489D438F" w14:textId="77777777" w:rsidTr="00DD36B2">
        <w:tc>
          <w:tcPr>
            <w:tcW w:w="3120" w:type="dxa"/>
          </w:tcPr>
          <w:p w14:paraId="01723BDB"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CONTENT</w:t>
            </w:r>
          </w:p>
        </w:tc>
        <w:tc>
          <w:tcPr>
            <w:tcW w:w="3120" w:type="dxa"/>
          </w:tcPr>
          <w:p w14:paraId="166EE174"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Papers exhibit at least some evidence of ideas that respond to the topic with complexity, critically evaluating and synthesizing sources, and provide at least an adequate discussion with basic understanding of sources. Demonstrate good use of material.</w:t>
            </w:r>
          </w:p>
        </w:tc>
        <w:tc>
          <w:tcPr>
            <w:tcW w:w="3120" w:type="dxa"/>
          </w:tcPr>
          <w:p w14:paraId="36CBEF04"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Papers either include a central idea(s) that is unclear or off-topic or provide only minimal or inadequate discussion of ideas. Papers may also lack sufficient or appropriate sources.</w:t>
            </w:r>
          </w:p>
        </w:tc>
      </w:tr>
      <w:tr w:rsidR="00445AC2" w:rsidRPr="00E567FB" w14:paraId="769A520F" w14:textId="77777777" w:rsidTr="00DD36B2">
        <w:tc>
          <w:tcPr>
            <w:tcW w:w="3120" w:type="dxa"/>
          </w:tcPr>
          <w:p w14:paraId="543591AD"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ORGANIZATION AND COHERENCE</w:t>
            </w:r>
          </w:p>
        </w:tc>
        <w:tc>
          <w:tcPr>
            <w:tcW w:w="3120" w:type="dxa"/>
          </w:tcPr>
          <w:p w14:paraId="262273B0"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 xml:space="preserve">Organized structure with recognizable parts and sections. Good transitions between sections or segments. Clear thesis recognizable and explains what the student is going to do and how. Identifiable structure that reflects processes of thought. Ability to explain how the thesis will be demonstrated. </w:t>
            </w:r>
          </w:p>
        </w:tc>
        <w:tc>
          <w:tcPr>
            <w:tcW w:w="3120" w:type="dxa"/>
          </w:tcPr>
          <w:p w14:paraId="12BCF89D"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Documents and paragraphs lack identifiable organization, may lack coherence in associating, disorganized ideas, and may also lack transitions and coherence to guide the reader.</w:t>
            </w:r>
          </w:p>
        </w:tc>
      </w:tr>
      <w:tr w:rsidR="00445AC2" w:rsidRPr="00E567FB" w14:paraId="3D9F5495" w14:textId="77777777" w:rsidTr="00DD36B2">
        <w:tc>
          <w:tcPr>
            <w:tcW w:w="3120" w:type="dxa"/>
          </w:tcPr>
          <w:p w14:paraId="194AFE0A"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ARGUMENT AND SUPPORT</w:t>
            </w:r>
          </w:p>
        </w:tc>
        <w:tc>
          <w:tcPr>
            <w:tcW w:w="3120" w:type="dxa"/>
          </w:tcPr>
          <w:p w14:paraId="6D009162"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 xml:space="preserve">Essays use persuasive and confident presentation of ideas, strongly supported with evidence. At the weak end of the Satisfactory range, </w:t>
            </w:r>
            <w:r w:rsidRPr="00871E0C">
              <w:rPr>
                <w:rFonts w:ascii="Times New Roman" w:eastAsia="Calibri" w:hAnsi="Times New Roman" w:cs="Times New Roman"/>
                <w:sz w:val="20"/>
                <w:szCs w:val="20"/>
              </w:rPr>
              <w:lastRenderedPageBreak/>
              <w:t>documents may provide only generalized discussion of ideas or may provide adequate discussion but rely on weak support for arguments.</w:t>
            </w:r>
          </w:p>
        </w:tc>
        <w:tc>
          <w:tcPr>
            <w:tcW w:w="3120" w:type="dxa"/>
          </w:tcPr>
          <w:p w14:paraId="49D64EF1"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lastRenderedPageBreak/>
              <w:t xml:space="preserve">Documents make only weak generalizations, providing little or no support, as in summaries or </w:t>
            </w:r>
            <w:r w:rsidRPr="00871E0C">
              <w:rPr>
                <w:rFonts w:ascii="Times New Roman" w:eastAsia="Calibri" w:hAnsi="Times New Roman" w:cs="Times New Roman"/>
                <w:sz w:val="20"/>
                <w:szCs w:val="20"/>
              </w:rPr>
              <w:lastRenderedPageBreak/>
              <w:t xml:space="preserve">narratives that fail to provide critical analysis. </w:t>
            </w:r>
          </w:p>
        </w:tc>
      </w:tr>
      <w:tr w:rsidR="00445AC2" w:rsidRPr="00E567FB" w14:paraId="42567CC3" w14:textId="77777777" w:rsidTr="00DD36B2">
        <w:tc>
          <w:tcPr>
            <w:tcW w:w="3120" w:type="dxa"/>
          </w:tcPr>
          <w:p w14:paraId="247CBA96"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lastRenderedPageBreak/>
              <w:t xml:space="preserve">STYLE </w:t>
            </w:r>
          </w:p>
        </w:tc>
        <w:tc>
          <w:tcPr>
            <w:tcW w:w="3120" w:type="dxa"/>
          </w:tcPr>
          <w:p w14:paraId="600ED9E4"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 xml:space="preserve">The works use a writing style with word choice appropriate to the context, genre, and discipline. Sentences display complexity and logical sentence structure. At a minimum, documents will display a less precise use of vocabulary and an uneven use of sentence structure or a writing style that occasionally veers away from word choice or tone appropriate to the context, genre, and discipline. </w:t>
            </w:r>
          </w:p>
        </w:tc>
        <w:tc>
          <w:tcPr>
            <w:tcW w:w="3120" w:type="dxa"/>
          </w:tcPr>
          <w:p w14:paraId="34C9F205"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Documents rely on word usage that is inappropriate for the context, genre, or discipline. Sentences may be overly long or short with awkward construction. Documents may also use words incorrectly.</w:t>
            </w:r>
          </w:p>
        </w:tc>
      </w:tr>
      <w:tr w:rsidR="00445AC2" w:rsidRPr="00E567FB" w14:paraId="3F20FCE8" w14:textId="77777777" w:rsidTr="00DD36B2">
        <w:tc>
          <w:tcPr>
            <w:tcW w:w="3120" w:type="dxa"/>
          </w:tcPr>
          <w:p w14:paraId="0AFD219B"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MECHANICS</w:t>
            </w:r>
          </w:p>
        </w:tc>
        <w:tc>
          <w:tcPr>
            <w:tcW w:w="3120" w:type="dxa"/>
          </w:tcPr>
          <w:p w14:paraId="2BFEE5D7"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 xml:space="preserve">Papers will feature correct or error-free presentation of ideas. At the weak end of the Satisfactory range, papers may contain some spelling, punctuation, or grammatical errors that remain </w:t>
            </w:r>
            <w:proofErr w:type="gramStart"/>
            <w:r w:rsidRPr="00871E0C">
              <w:rPr>
                <w:rFonts w:ascii="Times New Roman" w:eastAsia="Calibri" w:hAnsi="Times New Roman" w:cs="Times New Roman"/>
                <w:sz w:val="20"/>
                <w:szCs w:val="20"/>
              </w:rPr>
              <w:t>unobtrusive</w:t>
            </w:r>
            <w:proofErr w:type="gramEnd"/>
            <w:r w:rsidRPr="00871E0C">
              <w:rPr>
                <w:rFonts w:ascii="Times New Roman" w:eastAsia="Calibri" w:hAnsi="Times New Roman" w:cs="Times New Roman"/>
                <w:sz w:val="20"/>
                <w:szCs w:val="20"/>
              </w:rPr>
              <w:t xml:space="preserve"> so they do not muddy the paper’s argument or points.</w:t>
            </w:r>
          </w:p>
        </w:tc>
        <w:tc>
          <w:tcPr>
            <w:tcW w:w="3120" w:type="dxa"/>
          </w:tcPr>
          <w:p w14:paraId="6CC43B39" w14:textId="77777777" w:rsidR="00445AC2" w:rsidRPr="00871E0C" w:rsidRDefault="00445AC2" w:rsidP="00DD36B2">
            <w:pPr>
              <w:rPr>
                <w:rFonts w:ascii="Times New Roman" w:hAnsi="Times New Roman" w:cs="Times New Roman"/>
                <w:sz w:val="20"/>
                <w:szCs w:val="20"/>
              </w:rPr>
            </w:pPr>
            <w:r w:rsidRPr="00871E0C">
              <w:rPr>
                <w:rFonts w:ascii="Times New Roman" w:eastAsia="Calibri" w:hAnsi="Times New Roman" w:cs="Times New Roman"/>
                <w:sz w:val="20"/>
                <w:szCs w:val="20"/>
              </w:rPr>
              <w:t>Papers contain so many mechanical or grammatical errors that they impede the reader’s understanding or severely undermine the writer’s credibility.</w:t>
            </w:r>
          </w:p>
        </w:tc>
      </w:tr>
    </w:tbl>
    <w:p w14:paraId="6F932C37" w14:textId="77777777" w:rsidR="00445AC2" w:rsidRDefault="00445AC2" w:rsidP="00445AC2"/>
    <w:p w14:paraId="7C14354F" w14:textId="77777777" w:rsidR="00445AC2" w:rsidRPr="00E567FB" w:rsidRDefault="00445AC2" w:rsidP="00445AC2">
      <w:pPr>
        <w:pStyle w:val="Heading2"/>
        <w:spacing w:before="0" w:after="0"/>
        <w:rPr>
          <w:rFonts w:ascii="Times New Roman" w:hAnsi="Times New Roman" w:cs="Times New Roman"/>
          <w:b w:val="0"/>
          <w:color w:val="auto"/>
          <w:sz w:val="24"/>
          <w:szCs w:val="24"/>
        </w:rPr>
      </w:pPr>
      <w:r w:rsidRPr="00E567FB">
        <w:rPr>
          <w:rFonts w:ascii="Times New Roman" w:hAnsi="Times New Roman" w:cs="Times New Roman"/>
          <w:b w:val="0"/>
          <w:color w:val="auto"/>
          <w:sz w:val="24"/>
          <w:szCs w:val="24"/>
        </w:rPr>
        <w:t xml:space="preserve">“The Writing Requirement (WR) ensures students both maintain their fluency in writing and use writing as a tool to facilitate learning. </w:t>
      </w:r>
    </w:p>
    <w:p w14:paraId="2E4E174E" w14:textId="77777777" w:rsidR="00445AC2" w:rsidRDefault="00445AC2" w:rsidP="00445AC2">
      <w:pPr>
        <w:pStyle w:val="Heading2"/>
        <w:spacing w:before="0" w:after="0"/>
        <w:rPr>
          <w:rFonts w:ascii="Times New Roman" w:hAnsi="Times New Roman" w:cs="Times New Roman"/>
          <w:b w:val="0"/>
          <w:color w:val="auto"/>
          <w:sz w:val="24"/>
          <w:szCs w:val="24"/>
        </w:rPr>
      </w:pPr>
    </w:p>
    <w:p w14:paraId="04E0CBB4" w14:textId="77777777" w:rsidR="00445AC2" w:rsidRDefault="00445AC2" w:rsidP="00445AC2">
      <w:pPr>
        <w:pStyle w:val="Heading2"/>
        <w:spacing w:before="0" w:after="0"/>
        <w:rPr>
          <w:rFonts w:ascii="Times New Roman" w:hAnsi="Times New Roman" w:cs="Times New Roman"/>
          <w:b w:val="0"/>
          <w:color w:val="auto"/>
          <w:sz w:val="24"/>
          <w:szCs w:val="24"/>
        </w:rPr>
      </w:pPr>
      <w:r w:rsidRPr="00E567FB">
        <w:rPr>
          <w:rFonts w:ascii="Times New Roman" w:hAnsi="Times New Roman" w:cs="Times New Roman"/>
          <w:b w:val="0"/>
          <w:color w:val="auto"/>
          <w:sz w:val="24"/>
          <w:szCs w:val="24"/>
        </w:rPr>
        <w:t xml:space="preserve">The instructor will evaluate and provide feedback on </w:t>
      </w:r>
      <w:proofErr w:type="gramStart"/>
      <w:r w:rsidRPr="00E567FB">
        <w:rPr>
          <w:rFonts w:ascii="Times New Roman" w:hAnsi="Times New Roman" w:cs="Times New Roman"/>
          <w:b w:val="0"/>
          <w:color w:val="auto"/>
          <w:sz w:val="24"/>
          <w:szCs w:val="24"/>
        </w:rPr>
        <w:t>all of</w:t>
      </w:r>
      <w:proofErr w:type="gramEnd"/>
      <w:r w:rsidRPr="00E567FB">
        <w:rPr>
          <w:rFonts w:ascii="Times New Roman" w:hAnsi="Times New Roman" w:cs="Times New Roman"/>
          <w:b w:val="0"/>
          <w:color w:val="auto"/>
          <w:sz w:val="24"/>
          <w:szCs w:val="24"/>
        </w:rPr>
        <w:t xml:space="preserve"> the student’s written assignments with respect to grammar, punctuation, clarity, coherence, and organization. </w:t>
      </w:r>
      <w:r w:rsidRPr="00E567FB">
        <w:rPr>
          <w:rFonts w:ascii="Times New Roman" w:hAnsi="Times New Roman" w:cs="Times New Roman"/>
          <w:b w:val="0"/>
          <w:color w:val="auto"/>
          <w:sz w:val="24"/>
          <w:szCs w:val="24"/>
        </w:rPr>
        <w:br/>
        <w:t>WR Course grades have two components. To receive writing requirement credit, a student must receive a grade of C or higher and a satisfactory completion of the writing component of the course”</w:t>
      </w:r>
    </w:p>
    <w:p w14:paraId="2422393C" w14:textId="77777777" w:rsidR="00B6211E" w:rsidRDefault="00B6211E" w:rsidP="003F5E7A">
      <w:pPr>
        <w:keepNext/>
        <w:keepLines/>
        <w:spacing w:after="0" w:line="240" w:lineRule="auto"/>
        <w:outlineLvl w:val="1"/>
        <w:rPr>
          <w:rFonts w:ascii="Times New Roman" w:eastAsia="Yu Gothic Light" w:hAnsi="Times New Roman" w:cs="Times New Roman"/>
          <w:b/>
          <w:bCs/>
          <w:sz w:val="24"/>
          <w:szCs w:val="24"/>
        </w:rPr>
      </w:pPr>
    </w:p>
    <w:p w14:paraId="2BC877AB" w14:textId="11C1125D" w:rsidR="008D399B" w:rsidRPr="007230FA" w:rsidRDefault="008D399B" w:rsidP="008D399B">
      <w:pPr>
        <w:spacing w:before="100" w:beforeAutospacing="1" w:after="100" w:afterAutospacing="1" w:line="240" w:lineRule="auto"/>
        <w:rPr>
          <w:rFonts w:ascii="Times New Roman" w:eastAsia="Times New Roman" w:hAnsi="Times New Roman" w:cs="Times New Roman"/>
          <w:sz w:val="28"/>
          <w:szCs w:val="28"/>
        </w:rPr>
      </w:pPr>
      <w:r w:rsidRPr="007230FA">
        <w:rPr>
          <w:rFonts w:ascii="Times New Roman" w:eastAsia="Times New Roman" w:hAnsi="Times New Roman" w:cs="Times New Roman"/>
          <w:b/>
          <w:bCs/>
          <w:sz w:val="28"/>
          <w:szCs w:val="28"/>
        </w:rPr>
        <w:t>Required Reading</w:t>
      </w:r>
    </w:p>
    <w:p w14:paraId="44A3B629" w14:textId="77777777" w:rsidR="008D399B" w:rsidRPr="008D399B"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1- De León, Jason (2015). </w:t>
      </w:r>
      <w:r w:rsidRPr="008D399B">
        <w:rPr>
          <w:rFonts w:ascii="Times New Roman" w:eastAsia="Times New Roman" w:hAnsi="Times New Roman" w:cs="Times New Roman"/>
          <w:i/>
          <w:iCs/>
          <w:sz w:val="24"/>
          <w:szCs w:val="24"/>
        </w:rPr>
        <w:t>In the Land of Open Graves: Living and Dying on the Migrant Trail</w:t>
      </w:r>
      <w:r w:rsidRPr="008D399B">
        <w:rPr>
          <w:rFonts w:ascii="Times New Roman" w:eastAsia="Times New Roman" w:hAnsi="Times New Roman" w:cs="Times New Roman"/>
          <w:sz w:val="24"/>
          <w:szCs w:val="24"/>
        </w:rPr>
        <w:t>. University of California Press (E-book available at the UF library)</w:t>
      </w:r>
    </w:p>
    <w:p w14:paraId="579010F8" w14:textId="2B82E5C6" w:rsidR="008D399B" w:rsidRPr="008D399B" w:rsidRDefault="00E4080A" w:rsidP="008D399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8D399B" w:rsidRPr="008D399B">
        <w:rPr>
          <w:rFonts w:ascii="Times New Roman" w:eastAsia="Times New Roman" w:hAnsi="Times New Roman" w:cs="Times New Roman"/>
          <w:sz w:val="24"/>
          <w:szCs w:val="24"/>
        </w:rPr>
        <w:t>-Gregory Feldman</w:t>
      </w:r>
      <w:r w:rsidR="00E8648F" w:rsidRPr="00E8648F">
        <w:rPr>
          <w:rFonts w:ascii="Times New Roman" w:eastAsia="Times New Roman" w:hAnsi="Times New Roman" w:cs="Times New Roman"/>
          <w:sz w:val="24"/>
          <w:szCs w:val="24"/>
        </w:rPr>
        <w:t>.</w:t>
      </w:r>
      <w:r w:rsidR="008D399B" w:rsidRPr="008D399B">
        <w:rPr>
          <w:rFonts w:ascii="Times New Roman" w:eastAsia="Times New Roman" w:hAnsi="Times New Roman" w:cs="Times New Roman"/>
          <w:sz w:val="24"/>
          <w:szCs w:val="24"/>
        </w:rPr>
        <w:t xml:space="preserve">2011. The Migration Apparatus. Security, </w:t>
      </w:r>
      <w:r w:rsidR="00C9494A" w:rsidRPr="008D399B">
        <w:rPr>
          <w:rFonts w:ascii="Times New Roman" w:eastAsia="Times New Roman" w:hAnsi="Times New Roman" w:cs="Times New Roman"/>
          <w:sz w:val="24"/>
          <w:szCs w:val="24"/>
        </w:rPr>
        <w:t>labor,</w:t>
      </w:r>
      <w:r w:rsidR="008D399B" w:rsidRPr="008D399B">
        <w:rPr>
          <w:rFonts w:ascii="Times New Roman" w:eastAsia="Times New Roman" w:hAnsi="Times New Roman" w:cs="Times New Roman"/>
          <w:sz w:val="24"/>
          <w:szCs w:val="24"/>
        </w:rPr>
        <w:t xml:space="preserve"> and Policymaking in the European Union. Stanford University Press.</w:t>
      </w:r>
      <w:r w:rsidR="00C9494A">
        <w:rPr>
          <w:rFonts w:ascii="Times New Roman" w:eastAsia="Times New Roman" w:hAnsi="Times New Roman" w:cs="Times New Roman"/>
          <w:sz w:val="24"/>
          <w:szCs w:val="24"/>
        </w:rPr>
        <w:t xml:space="preserve"> (to be purchased at the UF bookstore)</w:t>
      </w:r>
    </w:p>
    <w:p w14:paraId="0013D5EC" w14:textId="2F2F7213" w:rsidR="003B536B" w:rsidRPr="004C753E" w:rsidRDefault="003B536B" w:rsidP="00DA678A">
      <w:pPr>
        <w:spacing w:before="100" w:beforeAutospacing="1" w:after="100" w:afterAutospacing="1" w:line="240" w:lineRule="auto"/>
        <w:rPr>
          <w:rFonts w:ascii="Times New Roman" w:eastAsia="Times New Roman" w:hAnsi="Times New Roman" w:cs="Times New Roman"/>
          <w:sz w:val="24"/>
          <w:szCs w:val="24"/>
        </w:rPr>
      </w:pPr>
      <w:r w:rsidRPr="00E8648F">
        <w:rPr>
          <w:rFonts w:ascii="Times New Roman" w:eastAsia="Times New Roman" w:hAnsi="Times New Roman" w:cs="Times New Roman"/>
          <w:i/>
          <w:iCs/>
          <w:sz w:val="24"/>
          <w:szCs w:val="24"/>
        </w:rPr>
        <w:lastRenderedPageBreak/>
        <w:t>3-</w:t>
      </w:r>
      <w:r w:rsidRPr="00E8648F">
        <w:rPr>
          <w:rFonts w:ascii="Times New Roman" w:eastAsia="Times New Roman" w:hAnsi="Times New Roman" w:cs="Times New Roman"/>
          <w:sz w:val="24"/>
          <w:szCs w:val="24"/>
        </w:rPr>
        <w:t>Aissata Mbod</w:t>
      </w:r>
      <w:r w:rsidR="007B2282" w:rsidRPr="00E8648F">
        <w:rPr>
          <w:rFonts w:ascii="Times New Roman" w:eastAsia="Times New Roman" w:hAnsi="Times New Roman" w:cs="Times New Roman"/>
          <w:sz w:val="24"/>
          <w:szCs w:val="24"/>
        </w:rPr>
        <w:t xml:space="preserve">j—Pouye. 2023. </w:t>
      </w:r>
      <w:r w:rsidR="00DA678A" w:rsidRPr="00E8648F">
        <w:rPr>
          <w:rFonts w:ascii="Times New Roman" w:eastAsia="Times New Roman" w:hAnsi="Times New Roman" w:cs="Times New Roman"/>
          <w:sz w:val="24"/>
          <w:szCs w:val="24"/>
        </w:rPr>
        <w:t xml:space="preserve">An Address in Paris: Emplacement, Bureaucracy, and Belonging in Hostels for West African Migrants. </w:t>
      </w:r>
      <w:r w:rsidR="00DE6EE1" w:rsidRPr="00E8648F">
        <w:rPr>
          <w:rFonts w:ascii="Times New Roman" w:eastAsia="Times New Roman" w:hAnsi="Times New Roman" w:cs="Times New Roman"/>
          <w:sz w:val="24"/>
          <w:szCs w:val="24"/>
        </w:rPr>
        <w:t>New York</w:t>
      </w:r>
      <w:r w:rsidR="00DE6EE1" w:rsidRPr="00E8648F">
        <w:rPr>
          <w:rFonts w:ascii="Times New Roman" w:eastAsia="Times New Roman" w:hAnsi="Times New Roman" w:cs="Times New Roman"/>
          <w:i/>
          <w:iCs/>
          <w:sz w:val="24"/>
          <w:szCs w:val="24"/>
        </w:rPr>
        <w:t xml:space="preserve">: </w:t>
      </w:r>
      <w:r w:rsidR="00DA678A" w:rsidRPr="00E8648F">
        <w:rPr>
          <w:rFonts w:ascii="Times New Roman" w:eastAsia="Times New Roman" w:hAnsi="Times New Roman" w:cs="Times New Roman"/>
          <w:i/>
          <w:iCs/>
          <w:sz w:val="24"/>
          <w:szCs w:val="24"/>
        </w:rPr>
        <w:t xml:space="preserve">Columbia University </w:t>
      </w:r>
      <w:r w:rsidR="00EC331F" w:rsidRPr="00E8648F">
        <w:rPr>
          <w:rFonts w:ascii="Times New Roman" w:eastAsia="Times New Roman" w:hAnsi="Times New Roman" w:cs="Times New Roman"/>
          <w:i/>
          <w:iCs/>
          <w:sz w:val="24"/>
          <w:szCs w:val="24"/>
        </w:rPr>
        <w:t>Press</w:t>
      </w:r>
      <w:r w:rsidR="00EC331F" w:rsidRPr="004C753E">
        <w:rPr>
          <w:rFonts w:ascii="Times New Roman" w:eastAsia="Times New Roman" w:hAnsi="Times New Roman" w:cs="Times New Roman"/>
          <w:sz w:val="24"/>
          <w:szCs w:val="24"/>
        </w:rPr>
        <w:t>. (</w:t>
      </w:r>
      <w:r w:rsidR="004C753E" w:rsidRPr="004C753E">
        <w:rPr>
          <w:rFonts w:ascii="Times New Roman" w:eastAsia="Times New Roman" w:hAnsi="Times New Roman" w:cs="Times New Roman"/>
          <w:sz w:val="24"/>
          <w:szCs w:val="24"/>
        </w:rPr>
        <w:t>to be purchased at the UF bookstore)</w:t>
      </w:r>
    </w:p>
    <w:p w14:paraId="1E24887F" w14:textId="5813CF85" w:rsidR="007F1B38" w:rsidRPr="008D399B" w:rsidRDefault="007F1B38" w:rsidP="00DA678A">
      <w:pPr>
        <w:spacing w:before="100" w:beforeAutospacing="1" w:after="100" w:afterAutospacing="1"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4-</w:t>
      </w:r>
      <w:r w:rsidRPr="007F1B38">
        <w:rPr>
          <w:rFonts w:ascii="Times New Roman" w:eastAsia="Times New Roman" w:hAnsi="Times New Roman" w:cs="Times New Roman"/>
          <w:sz w:val="24"/>
          <w:szCs w:val="24"/>
        </w:rPr>
        <w:t xml:space="preserve"> </w:t>
      </w:r>
      <w:r w:rsidRPr="008D399B">
        <w:rPr>
          <w:rFonts w:ascii="Times New Roman" w:eastAsia="Times New Roman" w:hAnsi="Times New Roman" w:cs="Times New Roman"/>
          <w:sz w:val="24"/>
          <w:szCs w:val="24"/>
        </w:rPr>
        <w:t>Andersson, Ruben. </w:t>
      </w:r>
      <w:r w:rsidRPr="008D399B">
        <w:rPr>
          <w:rFonts w:ascii="Times New Roman" w:eastAsia="Times New Roman" w:hAnsi="Times New Roman" w:cs="Times New Roman"/>
          <w:i/>
          <w:iCs/>
          <w:sz w:val="24"/>
          <w:szCs w:val="24"/>
        </w:rPr>
        <w:t>Illegality, Inc.: Clandestine migration and the business of bordering Europe</w:t>
      </w:r>
      <w:r w:rsidRPr="008D399B">
        <w:rPr>
          <w:rFonts w:ascii="Times New Roman" w:eastAsia="Times New Roman" w:hAnsi="Times New Roman" w:cs="Times New Roman"/>
          <w:sz w:val="24"/>
          <w:szCs w:val="24"/>
        </w:rPr>
        <w:t>. University of California Press, 2014</w:t>
      </w:r>
      <w:r w:rsidR="004C753E">
        <w:rPr>
          <w:rFonts w:ascii="Times New Roman" w:eastAsia="Times New Roman" w:hAnsi="Times New Roman" w:cs="Times New Roman"/>
          <w:sz w:val="24"/>
          <w:szCs w:val="24"/>
        </w:rPr>
        <w:t xml:space="preserve"> (e-book available at the UF library</w:t>
      </w:r>
      <w:r w:rsidR="00EC331F">
        <w:rPr>
          <w:rFonts w:ascii="Times New Roman" w:eastAsia="Times New Roman" w:hAnsi="Times New Roman" w:cs="Times New Roman"/>
          <w:sz w:val="24"/>
          <w:szCs w:val="24"/>
        </w:rPr>
        <w:t>)</w:t>
      </w:r>
    </w:p>
    <w:p w14:paraId="1D675354" w14:textId="505C4983" w:rsidR="008D399B" w:rsidRPr="008D399B"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w:t>
      </w:r>
      <w:r w:rsidRPr="008D399B">
        <w:rPr>
          <w:rFonts w:ascii="Times New Roman" w:eastAsia="Times New Roman" w:hAnsi="Times New Roman" w:cs="Times New Roman"/>
          <w:b/>
          <w:bCs/>
          <w:sz w:val="24"/>
          <w:szCs w:val="24"/>
        </w:rPr>
        <w:t> </w:t>
      </w:r>
    </w:p>
    <w:p w14:paraId="1FF4769D" w14:textId="2E04AE42" w:rsidR="008D399B" w:rsidRPr="00EC331F" w:rsidRDefault="008D399B" w:rsidP="008D399B">
      <w:pPr>
        <w:spacing w:before="100" w:beforeAutospacing="1" w:after="100" w:afterAutospacing="1" w:line="240" w:lineRule="auto"/>
        <w:rPr>
          <w:rFonts w:ascii="Times New Roman" w:eastAsia="Times New Roman" w:hAnsi="Times New Roman" w:cs="Times New Roman"/>
          <w:sz w:val="48"/>
          <w:szCs w:val="48"/>
        </w:rPr>
      </w:pPr>
      <w:r w:rsidRPr="00E60964">
        <w:rPr>
          <w:rFonts w:ascii="Times New Roman" w:eastAsia="Times New Roman" w:hAnsi="Times New Roman" w:cs="Times New Roman"/>
          <w:b/>
          <w:bCs/>
          <w:sz w:val="36"/>
          <w:szCs w:val="36"/>
          <w:u w:val="single"/>
        </w:rPr>
        <w:t>Schedule</w:t>
      </w:r>
      <w:r w:rsidR="005140F0" w:rsidRPr="00E60964">
        <w:rPr>
          <w:rFonts w:ascii="Times New Roman" w:eastAsia="Times New Roman" w:hAnsi="Times New Roman" w:cs="Times New Roman"/>
          <w:b/>
          <w:bCs/>
          <w:sz w:val="36"/>
          <w:szCs w:val="36"/>
          <w:u w:val="single"/>
        </w:rPr>
        <w:t xml:space="preserve"> of Weekly Meeting</w:t>
      </w:r>
    </w:p>
    <w:tbl>
      <w:tblPr>
        <w:tblStyle w:val="TableGrid"/>
        <w:tblW w:w="10988" w:type="dxa"/>
        <w:tblInd w:w="-455" w:type="dxa"/>
        <w:tblLayout w:type="fixed"/>
        <w:tblLook w:val="04A0" w:firstRow="1" w:lastRow="0" w:firstColumn="1" w:lastColumn="0" w:noHBand="0" w:noVBand="1"/>
      </w:tblPr>
      <w:tblGrid>
        <w:gridCol w:w="1170"/>
        <w:gridCol w:w="8190"/>
        <w:gridCol w:w="1628"/>
      </w:tblGrid>
      <w:tr w:rsidR="008D399B" w14:paraId="26EA2388" w14:textId="77777777" w:rsidTr="005C4BE6">
        <w:tc>
          <w:tcPr>
            <w:tcW w:w="1170" w:type="dxa"/>
          </w:tcPr>
          <w:p w14:paraId="35AFBE5D" w14:textId="5458D7DF"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and dates</w:t>
            </w:r>
          </w:p>
        </w:tc>
        <w:tc>
          <w:tcPr>
            <w:tcW w:w="8190" w:type="dxa"/>
          </w:tcPr>
          <w:p w14:paraId="3226D0F9" w14:textId="58ADEAC5"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Reading</w:t>
            </w:r>
          </w:p>
        </w:tc>
        <w:tc>
          <w:tcPr>
            <w:tcW w:w="1628" w:type="dxa"/>
          </w:tcPr>
          <w:p w14:paraId="162BBC79" w14:textId="2EA9B9BB"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Assessments and due dates</w:t>
            </w:r>
          </w:p>
        </w:tc>
      </w:tr>
      <w:tr w:rsidR="008D399B" w14:paraId="1FE7B199" w14:textId="77777777" w:rsidTr="005C4BE6">
        <w:tc>
          <w:tcPr>
            <w:tcW w:w="1170" w:type="dxa"/>
          </w:tcPr>
          <w:p w14:paraId="1605580A"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1</w:t>
            </w:r>
          </w:p>
          <w:p w14:paraId="7F61ED5F" w14:textId="0E5A7BD3"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Aug. 2</w:t>
            </w:r>
            <w:r w:rsidR="00C357D9">
              <w:rPr>
                <w:rFonts w:ascii="Times New Roman" w:eastAsia="Times New Roman" w:hAnsi="Times New Roman" w:cs="Times New Roman"/>
                <w:b/>
                <w:bCs/>
                <w:sz w:val="24"/>
                <w:szCs w:val="24"/>
              </w:rPr>
              <w:t>5</w:t>
            </w:r>
          </w:p>
        </w:tc>
        <w:tc>
          <w:tcPr>
            <w:tcW w:w="8190" w:type="dxa"/>
          </w:tcPr>
          <w:p w14:paraId="7A438FA3" w14:textId="4A311F45" w:rsidR="00974E64" w:rsidRPr="00974E64" w:rsidRDefault="00974E64" w:rsidP="008D399B">
            <w:pPr>
              <w:spacing w:before="100" w:beforeAutospacing="1" w:after="100" w:afterAutospacing="1"/>
              <w:rPr>
                <w:rFonts w:ascii="Times New Roman" w:eastAsia="Times New Roman" w:hAnsi="Times New Roman" w:cs="Times New Roman"/>
                <w:b/>
                <w:bCs/>
                <w:sz w:val="24"/>
                <w:szCs w:val="24"/>
              </w:rPr>
            </w:pPr>
            <w:r w:rsidRPr="00974E64">
              <w:rPr>
                <w:rFonts w:ascii="Times New Roman" w:eastAsia="Times New Roman" w:hAnsi="Times New Roman" w:cs="Times New Roman"/>
                <w:b/>
                <w:bCs/>
                <w:sz w:val="24"/>
                <w:szCs w:val="24"/>
              </w:rPr>
              <w:t>Syllabus Overview and Course Introduction</w:t>
            </w:r>
          </w:p>
          <w:p w14:paraId="5661C1B0" w14:textId="79987F1D" w:rsidR="006F4327" w:rsidRDefault="00974E64" w:rsidP="008D399B">
            <w:pPr>
              <w:spacing w:before="100" w:beforeAutospacing="1" w:after="100" w:afterAutospacing="1"/>
              <w:rPr>
                <w:rFonts w:ascii="Times New Roman" w:eastAsia="Times New Roman" w:hAnsi="Times New Roman" w:cs="Times New Roman"/>
                <w:sz w:val="24"/>
                <w:szCs w:val="24"/>
              </w:rPr>
            </w:pPr>
            <w:r w:rsidRPr="00974E64">
              <w:rPr>
                <w:rFonts w:ascii="Times New Roman" w:eastAsia="Times New Roman" w:hAnsi="Times New Roman" w:cs="Times New Roman"/>
                <w:b/>
                <w:bCs/>
                <w:sz w:val="24"/>
                <w:szCs w:val="24"/>
              </w:rPr>
              <w:t>Theme:</w:t>
            </w:r>
            <w:r>
              <w:rPr>
                <w:rFonts w:ascii="Times New Roman" w:eastAsia="Times New Roman" w:hAnsi="Times New Roman" w:cs="Times New Roman"/>
                <w:sz w:val="24"/>
                <w:szCs w:val="24"/>
              </w:rPr>
              <w:t xml:space="preserve"> </w:t>
            </w:r>
            <w:r w:rsidR="0072022F" w:rsidRPr="00BA257B">
              <w:rPr>
                <w:rFonts w:ascii="Times New Roman" w:eastAsia="Times New Roman" w:hAnsi="Times New Roman" w:cs="Times New Roman"/>
                <w:b/>
                <w:bCs/>
                <w:sz w:val="24"/>
                <w:szCs w:val="24"/>
              </w:rPr>
              <w:t xml:space="preserve">Conceptualization of </w:t>
            </w:r>
            <w:r w:rsidRPr="00BA257B">
              <w:rPr>
                <w:rFonts w:ascii="Times New Roman" w:eastAsia="Times New Roman" w:hAnsi="Times New Roman" w:cs="Times New Roman"/>
                <w:b/>
                <w:bCs/>
                <w:sz w:val="24"/>
                <w:szCs w:val="24"/>
              </w:rPr>
              <w:t>migration: A Historical Perspective</w:t>
            </w:r>
          </w:p>
          <w:p w14:paraId="6178F0EE" w14:textId="5126BE5C" w:rsidR="008D399B" w:rsidRDefault="008D399B" w:rsidP="008D399B">
            <w:pPr>
              <w:spacing w:before="100" w:beforeAutospacing="1" w:after="100" w:afterAutospacing="1"/>
            </w:pPr>
            <w:r w:rsidRPr="008D399B">
              <w:rPr>
                <w:rFonts w:ascii="Times New Roman" w:eastAsia="Times New Roman" w:hAnsi="Times New Roman" w:cs="Times New Roman"/>
                <w:sz w:val="24"/>
                <w:szCs w:val="24"/>
              </w:rPr>
              <w:t>Caroline B. Brettell.  2018. Conceptualizing migration and mobility in anthropology: an historical analysis. </w:t>
            </w:r>
            <w:r w:rsidRPr="008D399B">
              <w:rPr>
                <w:rFonts w:ascii="Times New Roman" w:eastAsia="Times New Roman" w:hAnsi="Times New Roman" w:cs="Times New Roman"/>
                <w:i/>
                <w:iCs/>
                <w:sz w:val="24"/>
                <w:szCs w:val="24"/>
              </w:rPr>
              <w:t>Transitions: Journal of Transient Migration Volum</w:t>
            </w:r>
            <w:r>
              <w:rPr>
                <w:rFonts w:ascii="Times New Roman" w:eastAsia="Times New Roman" w:hAnsi="Times New Roman" w:cs="Times New Roman"/>
                <w:i/>
                <w:iCs/>
                <w:sz w:val="24"/>
                <w:szCs w:val="24"/>
              </w:rPr>
              <w:t>e</w:t>
            </w:r>
            <w:r w:rsidRPr="008D399B">
              <w:t xml:space="preserve"> </w:t>
            </w:r>
            <w:r w:rsidRPr="008D399B">
              <w:rPr>
                <w:rFonts w:ascii="Times New Roman" w:eastAsia="Times New Roman" w:hAnsi="Times New Roman" w:cs="Times New Roman"/>
                <w:i/>
                <w:iCs/>
                <w:sz w:val="24"/>
                <w:szCs w:val="24"/>
              </w:rPr>
              <w:t>2 Number 1.</w:t>
            </w:r>
          </w:p>
          <w:p w14:paraId="5691B023" w14:textId="1A06F469" w:rsidR="008D399B" w:rsidRPr="008D399B" w:rsidRDefault="008D399B" w:rsidP="008D399B">
            <w:pPr>
              <w:spacing w:before="100" w:beforeAutospacing="1" w:after="100" w:afterAutospacing="1"/>
              <w:rPr>
                <w:rFonts w:ascii="Times New Roman" w:eastAsia="Times New Roman" w:hAnsi="Times New Roman" w:cs="Times New Roman"/>
                <w:i/>
                <w:iCs/>
                <w:sz w:val="24"/>
                <w:szCs w:val="24"/>
              </w:rPr>
            </w:pPr>
            <w:r w:rsidRPr="008D399B">
              <w:rPr>
                <w:rFonts w:ascii="Times New Roman" w:eastAsia="Times New Roman" w:hAnsi="Times New Roman" w:cs="Times New Roman"/>
                <w:sz w:val="24"/>
                <w:szCs w:val="24"/>
              </w:rPr>
              <w:t xml:space="preserve">Paul A. </w:t>
            </w:r>
            <w:proofErr w:type="spellStart"/>
            <w:r w:rsidRPr="008D399B">
              <w:rPr>
                <w:rFonts w:ascii="Times New Roman" w:eastAsia="Times New Roman" w:hAnsi="Times New Roman" w:cs="Times New Roman"/>
                <w:sz w:val="24"/>
                <w:szCs w:val="24"/>
              </w:rPr>
              <w:t>Silversteine</w:t>
            </w:r>
            <w:proofErr w:type="spellEnd"/>
            <w:r w:rsidRPr="008D399B">
              <w:rPr>
                <w:rFonts w:ascii="Times New Roman" w:eastAsia="Times New Roman" w:hAnsi="Times New Roman" w:cs="Times New Roman"/>
                <w:sz w:val="24"/>
                <w:szCs w:val="24"/>
              </w:rPr>
              <w:t xml:space="preserve"> Immigrant Racialization and the New Savage Slot: Race, Migration, and Immigration in the New Europe</w:t>
            </w:r>
            <w:r>
              <w:rPr>
                <w:rFonts w:ascii="Times New Roman" w:eastAsia="Times New Roman" w:hAnsi="Times New Roman" w:cs="Times New Roman"/>
                <w:sz w:val="24"/>
                <w:szCs w:val="24"/>
              </w:rPr>
              <w:t xml:space="preserve">. </w:t>
            </w:r>
            <w:r w:rsidRPr="008D399B">
              <w:rPr>
                <w:rFonts w:ascii="Times New Roman" w:hAnsi="Times New Roman" w:cs="Times New Roman"/>
                <w:i/>
                <w:iCs/>
                <w:sz w:val="24"/>
                <w:szCs w:val="24"/>
              </w:rPr>
              <w:t xml:space="preserve">Annu. Rev. </w:t>
            </w:r>
            <w:proofErr w:type="spellStart"/>
            <w:r w:rsidRPr="008D399B">
              <w:rPr>
                <w:rFonts w:ascii="Times New Roman" w:hAnsi="Times New Roman" w:cs="Times New Roman"/>
                <w:i/>
                <w:iCs/>
                <w:sz w:val="24"/>
                <w:szCs w:val="24"/>
              </w:rPr>
              <w:t>Anthropol</w:t>
            </w:r>
            <w:proofErr w:type="spellEnd"/>
            <w:r w:rsidRPr="008D399B">
              <w:rPr>
                <w:rFonts w:ascii="Times New Roman" w:hAnsi="Times New Roman" w:cs="Times New Roman"/>
                <w:i/>
                <w:iCs/>
                <w:sz w:val="24"/>
                <w:szCs w:val="24"/>
              </w:rPr>
              <w:t>. 2005. 34:363–84</w:t>
            </w:r>
          </w:p>
          <w:p w14:paraId="6ADC54F6"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76C35B5E" w14:textId="3799470C" w:rsidR="008D399B" w:rsidRPr="008D399B" w:rsidRDefault="00CE59F6" w:rsidP="008D399B">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Wa</w:t>
            </w:r>
            <w:r w:rsidR="007E5F7F">
              <w:rPr>
                <w:rFonts w:ascii="Times New Roman" w:eastAsia="Times New Roman" w:hAnsi="Times New Roman" w:cs="Times New Roman"/>
                <w:b/>
                <w:bCs/>
                <w:i/>
                <w:iCs/>
                <w:sz w:val="24"/>
                <w:szCs w:val="24"/>
              </w:rPr>
              <w:t>tch:</w:t>
            </w:r>
            <w:r w:rsidR="008D399B" w:rsidRPr="008D399B">
              <w:rPr>
                <w:rFonts w:ascii="Times New Roman" w:eastAsia="Times New Roman" w:hAnsi="Times New Roman" w:cs="Times New Roman"/>
                <w:i/>
                <w:iCs/>
                <w:sz w:val="24"/>
                <w:szCs w:val="24"/>
              </w:rPr>
              <w:t xml:space="preserve"> "Sent Away Boys" (Dir </w:t>
            </w:r>
            <w:proofErr w:type="spellStart"/>
            <w:r w:rsidR="008D399B" w:rsidRPr="008D399B">
              <w:rPr>
                <w:rFonts w:ascii="Times New Roman" w:eastAsia="Times New Roman" w:hAnsi="Times New Roman" w:cs="Times New Roman"/>
                <w:i/>
                <w:iCs/>
                <w:sz w:val="24"/>
                <w:szCs w:val="24"/>
              </w:rPr>
              <w:t>Harjant</w:t>
            </w:r>
            <w:proofErr w:type="spellEnd"/>
            <w:r w:rsidR="008D399B" w:rsidRPr="008D399B">
              <w:rPr>
                <w:rFonts w:ascii="Times New Roman" w:eastAsia="Times New Roman" w:hAnsi="Times New Roman" w:cs="Times New Roman"/>
                <w:i/>
                <w:iCs/>
                <w:sz w:val="24"/>
                <w:szCs w:val="24"/>
              </w:rPr>
              <w:t xml:space="preserve"> Gill, India, 2016).</w:t>
            </w:r>
          </w:p>
          <w:p w14:paraId="21B46086"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r>
      <w:tr w:rsidR="008D399B" w14:paraId="7D46AFFE" w14:textId="77777777" w:rsidTr="005C4BE6">
        <w:tc>
          <w:tcPr>
            <w:tcW w:w="1170" w:type="dxa"/>
          </w:tcPr>
          <w:p w14:paraId="63BCF995"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r w:rsidRPr="008D399B">
              <w:rPr>
                <w:rFonts w:ascii="Times New Roman" w:eastAsia="Times New Roman" w:hAnsi="Times New Roman" w:cs="Times New Roman"/>
                <w:b/>
                <w:bCs/>
                <w:sz w:val="24"/>
                <w:szCs w:val="24"/>
              </w:rPr>
              <w:t>Week 2</w:t>
            </w:r>
          </w:p>
          <w:p w14:paraId="169507E9" w14:textId="03DDF933"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Sep. </w:t>
            </w:r>
            <w:r w:rsidR="004A0E4D">
              <w:rPr>
                <w:rFonts w:ascii="Times New Roman" w:eastAsia="Times New Roman" w:hAnsi="Times New Roman" w:cs="Times New Roman"/>
                <w:b/>
                <w:bCs/>
                <w:sz w:val="24"/>
                <w:szCs w:val="24"/>
              </w:rPr>
              <w:t>1</w:t>
            </w:r>
          </w:p>
        </w:tc>
        <w:tc>
          <w:tcPr>
            <w:tcW w:w="8190" w:type="dxa"/>
          </w:tcPr>
          <w:p w14:paraId="6E5D3A80" w14:textId="3703974B"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No Class.</w:t>
            </w:r>
          </w:p>
        </w:tc>
        <w:tc>
          <w:tcPr>
            <w:tcW w:w="1628" w:type="dxa"/>
          </w:tcPr>
          <w:p w14:paraId="099A3DEF"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r>
      <w:tr w:rsidR="008D399B" w14:paraId="2A0CE2A1" w14:textId="77777777" w:rsidTr="005C4BE6">
        <w:tc>
          <w:tcPr>
            <w:tcW w:w="1170" w:type="dxa"/>
          </w:tcPr>
          <w:p w14:paraId="43EA1A5A"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3</w:t>
            </w:r>
          </w:p>
          <w:p w14:paraId="1BDAAFFE" w14:textId="68CEB704"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Sep. </w:t>
            </w:r>
            <w:r w:rsidR="00C357D9">
              <w:rPr>
                <w:rFonts w:ascii="Times New Roman" w:eastAsia="Times New Roman" w:hAnsi="Times New Roman" w:cs="Times New Roman"/>
                <w:b/>
                <w:bCs/>
                <w:sz w:val="24"/>
                <w:szCs w:val="24"/>
              </w:rPr>
              <w:t>8</w:t>
            </w:r>
          </w:p>
        </w:tc>
        <w:tc>
          <w:tcPr>
            <w:tcW w:w="8190" w:type="dxa"/>
          </w:tcPr>
          <w:p w14:paraId="5AD227EB" w14:textId="46769371" w:rsidR="008D399B" w:rsidRDefault="00BA257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Theme: </w:t>
            </w:r>
            <w:r w:rsidR="00645CEE" w:rsidRPr="008D399B">
              <w:rPr>
                <w:rFonts w:ascii="Times New Roman" w:eastAsia="Times New Roman" w:hAnsi="Times New Roman" w:cs="Times New Roman"/>
                <w:b/>
                <w:bCs/>
                <w:sz w:val="24"/>
                <w:szCs w:val="24"/>
              </w:rPr>
              <w:t>Borders of Economic Disparities</w:t>
            </w:r>
          </w:p>
          <w:p w14:paraId="42A59265" w14:textId="77777777" w:rsidR="00645CEE" w:rsidRDefault="00645CEE" w:rsidP="008D399B">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Josiah Heyman and Natalia </w:t>
            </w:r>
            <w:proofErr w:type="spellStart"/>
            <w:r w:rsidRPr="008D399B">
              <w:rPr>
                <w:rFonts w:ascii="Times New Roman" w:eastAsia="Times New Roman" w:hAnsi="Times New Roman" w:cs="Times New Roman"/>
                <w:sz w:val="24"/>
                <w:szCs w:val="24"/>
              </w:rPr>
              <w:t>Ribas-Mateos</w:t>
            </w:r>
            <w:proofErr w:type="spellEnd"/>
            <w:r w:rsidRPr="008D399B">
              <w:rPr>
                <w:rFonts w:ascii="Times New Roman" w:eastAsia="Times New Roman" w:hAnsi="Times New Roman" w:cs="Times New Roman"/>
                <w:sz w:val="24"/>
                <w:szCs w:val="24"/>
              </w:rPr>
              <w:t xml:space="preserve"> "Borders of Wealth and Poverty: Ideas Stimulated by Comparing the Mediterranean and U.S.-Mexico Borders." </w:t>
            </w:r>
            <w:proofErr w:type="spellStart"/>
            <w:r w:rsidRPr="008D399B">
              <w:rPr>
                <w:rFonts w:ascii="Times New Roman" w:eastAsia="Times New Roman" w:hAnsi="Times New Roman" w:cs="Times New Roman"/>
                <w:sz w:val="24"/>
                <w:szCs w:val="24"/>
              </w:rPr>
              <w:t>Archivio</w:t>
            </w:r>
            <w:proofErr w:type="spellEnd"/>
            <w:r w:rsidRPr="008D399B">
              <w:rPr>
                <w:rFonts w:ascii="Times New Roman" w:eastAsia="Times New Roman" w:hAnsi="Times New Roman" w:cs="Times New Roman"/>
                <w:sz w:val="24"/>
                <w:szCs w:val="24"/>
              </w:rPr>
              <w:t xml:space="preserve"> </w:t>
            </w:r>
            <w:proofErr w:type="spellStart"/>
            <w:r w:rsidRPr="008D399B">
              <w:rPr>
                <w:rFonts w:ascii="Times New Roman" w:eastAsia="Times New Roman" w:hAnsi="Times New Roman" w:cs="Times New Roman"/>
                <w:sz w:val="24"/>
                <w:szCs w:val="24"/>
              </w:rPr>
              <w:t>antropologico</w:t>
            </w:r>
            <w:proofErr w:type="spellEnd"/>
            <w:r w:rsidRPr="008D399B">
              <w:rPr>
                <w:rFonts w:ascii="Times New Roman" w:eastAsia="Times New Roman" w:hAnsi="Times New Roman" w:cs="Times New Roman"/>
                <w:sz w:val="24"/>
                <w:szCs w:val="24"/>
              </w:rPr>
              <w:t xml:space="preserve"> </w:t>
            </w:r>
            <w:proofErr w:type="spellStart"/>
            <w:r w:rsidRPr="008D399B">
              <w:rPr>
                <w:rFonts w:ascii="Times New Roman" w:eastAsia="Times New Roman" w:hAnsi="Times New Roman" w:cs="Times New Roman"/>
                <w:sz w:val="24"/>
                <w:szCs w:val="24"/>
              </w:rPr>
              <w:t>mediterraneo</w:t>
            </w:r>
            <w:proofErr w:type="spellEnd"/>
            <w:r w:rsidRPr="008D399B">
              <w:rPr>
                <w:rFonts w:ascii="Times New Roman" w:eastAsia="Times New Roman" w:hAnsi="Times New Roman" w:cs="Times New Roman"/>
                <w:sz w:val="24"/>
                <w:szCs w:val="24"/>
              </w:rPr>
              <w:t xml:space="preserve"> Anno XXII, n. 21 (2) | 2019</w:t>
            </w:r>
          </w:p>
          <w:p w14:paraId="64EE0B06" w14:textId="77777777" w:rsidR="00645CEE" w:rsidRPr="008D399B" w:rsidRDefault="00645CEE" w:rsidP="00645CEE">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Philippe Rekacewicz. “Mapping Europe’s war on immigration.” </w:t>
            </w:r>
            <w:r w:rsidRPr="008D399B">
              <w:rPr>
                <w:rFonts w:ascii="Times New Roman" w:eastAsia="Times New Roman" w:hAnsi="Times New Roman" w:cs="Times New Roman"/>
                <w:i/>
                <w:iCs/>
                <w:sz w:val="24"/>
                <w:szCs w:val="24"/>
                <w:lang w:val="fr-FR"/>
              </w:rPr>
              <w:t>Le Monde Diplomatique,</w:t>
            </w:r>
            <w:r w:rsidRPr="008D399B">
              <w:rPr>
                <w:rFonts w:ascii="Times New Roman" w:eastAsia="Times New Roman" w:hAnsi="Times New Roman" w:cs="Times New Roman"/>
                <w:sz w:val="24"/>
                <w:szCs w:val="24"/>
                <w:lang w:val="fr-FR"/>
              </w:rPr>
              <w:t xml:space="preserve"> 16 </w:t>
            </w:r>
            <w:proofErr w:type="spellStart"/>
            <w:r w:rsidRPr="008D399B">
              <w:rPr>
                <w:rFonts w:ascii="Times New Roman" w:eastAsia="Times New Roman" w:hAnsi="Times New Roman" w:cs="Times New Roman"/>
                <w:sz w:val="24"/>
                <w:szCs w:val="24"/>
                <w:lang w:val="fr-FR"/>
              </w:rPr>
              <w:t>October</w:t>
            </w:r>
            <w:proofErr w:type="spellEnd"/>
            <w:r w:rsidRPr="008D399B">
              <w:rPr>
                <w:rFonts w:ascii="Times New Roman" w:eastAsia="Times New Roman" w:hAnsi="Times New Roman" w:cs="Times New Roman"/>
                <w:sz w:val="24"/>
                <w:szCs w:val="24"/>
                <w:lang w:val="fr-FR"/>
              </w:rPr>
              <w:t xml:space="preserve"> 2013. </w:t>
            </w:r>
            <w:hyperlink r:id="rId8" w:history="1">
              <w:r w:rsidRPr="008D399B">
                <w:rPr>
                  <w:rFonts w:ascii="Times New Roman" w:eastAsia="Times New Roman" w:hAnsi="Times New Roman" w:cs="Times New Roman"/>
                  <w:color w:val="0000FF"/>
                  <w:sz w:val="24"/>
                  <w:szCs w:val="24"/>
                  <w:u w:val="single"/>
                  <w:lang w:val="fr-FR"/>
                </w:rPr>
                <w:t xml:space="preserve">https://mondediplo.com/outsidein/mapping-europe-s-war-on-immigration (Links to an </w:t>
              </w:r>
              <w:proofErr w:type="spellStart"/>
              <w:r w:rsidRPr="008D399B">
                <w:rPr>
                  <w:rFonts w:ascii="Times New Roman" w:eastAsia="Times New Roman" w:hAnsi="Times New Roman" w:cs="Times New Roman"/>
                  <w:color w:val="0000FF"/>
                  <w:sz w:val="24"/>
                  <w:szCs w:val="24"/>
                  <w:u w:val="single"/>
                  <w:lang w:val="fr-FR"/>
                </w:rPr>
                <w:t>external</w:t>
              </w:r>
              <w:proofErr w:type="spellEnd"/>
              <w:r w:rsidRPr="008D399B">
                <w:rPr>
                  <w:rFonts w:ascii="Times New Roman" w:eastAsia="Times New Roman" w:hAnsi="Times New Roman" w:cs="Times New Roman"/>
                  <w:color w:val="0000FF"/>
                  <w:sz w:val="24"/>
                  <w:szCs w:val="24"/>
                  <w:u w:val="single"/>
                  <w:lang w:val="fr-FR"/>
                </w:rPr>
                <w:t xml:space="preserve"> site.) </w:t>
              </w:r>
              <w:r w:rsidRPr="008D399B">
                <w:rPr>
                  <w:rFonts w:ascii="Times New Roman" w:eastAsia="Times New Roman" w:hAnsi="Times New Roman" w:cs="Times New Roman"/>
                  <w:color w:val="0000FF"/>
                  <w:sz w:val="24"/>
                  <w:szCs w:val="24"/>
                  <w:u w:val="single"/>
                </w:rPr>
                <w:t>(Links to an external site.)Links to an external site.</w:t>
              </w:r>
            </w:hyperlink>
          </w:p>
          <w:p w14:paraId="29BA5E9F" w14:textId="078292EF" w:rsidR="00991A5E" w:rsidRDefault="00645CEE" w:rsidP="008D399B">
            <w:pPr>
              <w:spacing w:before="100" w:beforeAutospacing="1" w:after="100" w:afterAutospacing="1"/>
              <w:rPr>
                <w:rFonts w:ascii="Arial" w:hAnsi="Arial" w:cs="Arial"/>
                <w:shd w:val="clear" w:color="auto" w:fill="FFFFFF"/>
              </w:rPr>
            </w:pPr>
            <w:r w:rsidRPr="00645CEE">
              <w:rPr>
                <w:rFonts w:ascii="Times New Roman" w:eastAsia="Times New Roman" w:hAnsi="Times New Roman" w:cs="Times New Roman"/>
                <w:sz w:val="24"/>
                <w:szCs w:val="24"/>
              </w:rPr>
              <w:t xml:space="preserve">Didier </w:t>
            </w:r>
            <w:proofErr w:type="spellStart"/>
            <w:r w:rsidRPr="00645CEE">
              <w:rPr>
                <w:rFonts w:ascii="Times New Roman" w:eastAsia="Times New Roman" w:hAnsi="Times New Roman" w:cs="Times New Roman"/>
                <w:sz w:val="24"/>
                <w:szCs w:val="24"/>
              </w:rPr>
              <w:t>Fassin</w:t>
            </w:r>
            <w:proofErr w:type="spellEnd"/>
            <w:r w:rsidRPr="00645CEE">
              <w:rPr>
                <w:rFonts w:ascii="Times New Roman" w:eastAsia="Times New Roman" w:hAnsi="Times New Roman" w:cs="Times New Roman"/>
                <w:sz w:val="24"/>
                <w:szCs w:val="24"/>
              </w:rPr>
              <w:t>. “Policing Borders, Producing Boundaries. The Governmentality of Immigration in Dark Times.”</w:t>
            </w:r>
            <w:r w:rsidRPr="00645CEE">
              <w:rPr>
                <w:rFonts w:ascii="Times New Roman" w:hAnsi="Times New Roman" w:cs="Times New Roman"/>
                <w:sz w:val="24"/>
                <w:szCs w:val="24"/>
              </w:rPr>
              <w:t xml:space="preserve"> Annual Review of Anthropology, 2011, Vol. 40 (201</w:t>
            </w:r>
            <w:r w:rsidR="00390D25" w:rsidRPr="00390D25">
              <w:rPr>
                <w:rFonts w:ascii="Times New Roman" w:hAnsi="Times New Roman" w:cs="Times New Roman"/>
                <w:sz w:val="24"/>
                <w:szCs w:val="24"/>
              </w:rPr>
              <w:t>1), pp. 213-226</w:t>
            </w:r>
            <w:r w:rsidR="00CE59F6">
              <w:rPr>
                <w:rFonts w:ascii="Times New Roman" w:hAnsi="Times New Roman" w:cs="Times New Roman"/>
                <w:sz w:val="24"/>
                <w:szCs w:val="24"/>
              </w:rPr>
              <w:t>.</w:t>
            </w:r>
            <w:r w:rsidR="00991A5E" w:rsidRPr="00991A5E">
              <w:rPr>
                <w:rFonts w:ascii="Arial" w:hAnsi="Arial" w:cs="Arial"/>
                <w:shd w:val="clear" w:color="auto" w:fill="FFFFFF"/>
              </w:rPr>
              <w:t xml:space="preserve"> </w:t>
            </w:r>
          </w:p>
          <w:p w14:paraId="2F9E5B8C" w14:textId="6613B1EB" w:rsidR="00C11993" w:rsidRPr="00645CEE" w:rsidRDefault="00C11993" w:rsidP="00CE59F6">
            <w:pPr>
              <w:spacing w:before="100" w:beforeAutospacing="1" w:after="100" w:afterAutospacing="1"/>
              <w:rPr>
                <w:rFonts w:ascii="Times New Roman" w:eastAsia="Times New Roman" w:hAnsi="Times New Roman" w:cs="Times New Roman"/>
                <w:b/>
                <w:bCs/>
                <w:sz w:val="24"/>
                <w:szCs w:val="24"/>
              </w:rPr>
            </w:pPr>
          </w:p>
        </w:tc>
        <w:tc>
          <w:tcPr>
            <w:tcW w:w="1628" w:type="dxa"/>
          </w:tcPr>
          <w:p w14:paraId="3145D8D5" w14:textId="77777777" w:rsidR="00CE59F6" w:rsidRPr="00CE59F6" w:rsidRDefault="00CE59F6" w:rsidP="00CE59F6">
            <w:pPr>
              <w:spacing w:before="100" w:beforeAutospacing="1" w:after="100" w:afterAutospacing="1"/>
              <w:rPr>
                <w:rFonts w:ascii="Times New Roman" w:eastAsia="Times New Roman" w:hAnsi="Times New Roman" w:cs="Times New Roman"/>
                <w:b/>
                <w:bCs/>
                <w:i/>
                <w:iCs/>
                <w:sz w:val="24"/>
                <w:szCs w:val="24"/>
              </w:rPr>
            </w:pPr>
            <w:r w:rsidRPr="00CE59F6">
              <w:rPr>
                <w:rFonts w:ascii="Times New Roman" w:eastAsia="Times New Roman" w:hAnsi="Times New Roman" w:cs="Times New Roman"/>
                <w:b/>
                <w:bCs/>
                <w:sz w:val="24"/>
                <w:szCs w:val="24"/>
              </w:rPr>
              <w:t xml:space="preserve">Watch: </w:t>
            </w:r>
            <w:r w:rsidRPr="00CE59F6">
              <w:rPr>
                <w:rFonts w:ascii="Times New Roman" w:eastAsia="Times New Roman" w:hAnsi="Times New Roman" w:cs="Times New Roman"/>
                <w:i/>
                <w:iCs/>
                <w:sz w:val="24"/>
                <w:szCs w:val="24"/>
              </w:rPr>
              <w:t>Uprooted: Refugees of the Global Economy (2001</w:t>
            </w:r>
            <w:r w:rsidRPr="00CE59F6">
              <w:rPr>
                <w:rFonts w:ascii="Times New Roman" w:eastAsia="Times New Roman" w:hAnsi="Times New Roman" w:cs="Times New Roman"/>
                <w:b/>
                <w:bCs/>
                <w:i/>
                <w:iCs/>
                <w:sz w:val="24"/>
                <w:szCs w:val="24"/>
              </w:rPr>
              <w:t xml:space="preserve"> </w:t>
            </w:r>
          </w:p>
          <w:p w14:paraId="692ACD25"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r>
      <w:tr w:rsidR="008D399B" w14:paraId="4FB58AE1" w14:textId="77777777" w:rsidTr="005C4BE6">
        <w:tc>
          <w:tcPr>
            <w:tcW w:w="1170" w:type="dxa"/>
          </w:tcPr>
          <w:p w14:paraId="441EA668" w14:textId="77777777" w:rsidR="008D399B" w:rsidRDefault="00645CEE"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Week 4</w:t>
            </w:r>
          </w:p>
          <w:p w14:paraId="4B5EFA54" w14:textId="290B809D"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Sep. 1</w:t>
            </w:r>
            <w:r w:rsidR="004A0E4D">
              <w:rPr>
                <w:rFonts w:ascii="Times New Roman" w:eastAsia="Times New Roman" w:hAnsi="Times New Roman" w:cs="Times New Roman"/>
                <w:b/>
                <w:bCs/>
                <w:sz w:val="24"/>
                <w:szCs w:val="24"/>
              </w:rPr>
              <w:t>5</w:t>
            </w:r>
          </w:p>
        </w:tc>
        <w:tc>
          <w:tcPr>
            <w:tcW w:w="8190" w:type="dxa"/>
          </w:tcPr>
          <w:p w14:paraId="528CAD9C" w14:textId="0EAE71B1" w:rsidR="00645CEE" w:rsidRDefault="00543928" w:rsidP="00645CEE">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Theme: </w:t>
            </w:r>
            <w:r w:rsidR="00645CEE" w:rsidRPr="008D399B">
              <w:rPr>
                <w:rFonts w:ascii="Times New Roman" w:eastAsia="Times New Roman" w:hAnsi="Times New Roman" w:cs="Times New Roman"/>
                <w:b/>
                <w:bCs/>
                <w:sz w:val="24"/>
                <w:szCs w:val="24"/>
              </w:rPr>
              <w:t xml:space="preserve">Denied Mobility: </w:t>
            </w:r>
            <w:r w:rsidR="00645CEE">
              <w:rPr>
                <w:rFonts w:ascii="Times New Roman" w:eastAsia="Times New Roman" w:hAnsi="Times New Roman" w:cs="Times New Roman"/>
                <w:b/>
                <w:bCs/>
                <w:sz w:val="24"/>
                <w:szCs w:val="24"/>
              </w:rPr>
              <w:t>State of Exception in Border Zones.</w:t>
            </w:r>
          </w:p>
          <w:p w14:paraId="3F8F1D45" w14:textId="77777777" w:rsidR="00645CEE" w:rsidRPr="008D399B" w:rsidRDefault="00645CEE" w:rsidP="00645CEE">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De León, Jason. </w:t>
            </w:r>
            <w:r w:rsidRPr="008D399B">
              <w:rPr>
                <w:rFonts w:ascii="Times New Roman" w:eastAsia="Times New Roman" w:hAnsi="Times New Roman" w:cs="Times New Roman"/>
                <w:i/>
                <w:iCs/>
                <w:sz w:val="24"/>
                <w:szCs w:val="24"/>
              </w:rPr>
              <w:t>In the Land of Open Graves: Living and Dying on the Migrant Trail</w:t>
            </w:r>
            <w:r w:rsidRPr="008D399B">
              <w:rPr>
                <w:rFonts w:ascii="Times New Roman" w:eastAsia="Times New Roman" w:hAnsi="Times New Roman" w:cs="Times New Roman"/>
                <w:sz w:val="24"/>
                <w:szCs w:val="24"/>
              </w:rPr>
              <w:t>. Introduction and Part I</w:t>
            </w:r>
          </w:p>
          <w:p w14:paraId="4C12F1B5" w14:textId="096214C2" w:rsidR="00D53BE7" w:rsidRPr="008D399B" w:rsidRDefault="00645CEE" w:rsidP="00645CEE">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Simpson, Audra. </w:t>
            </w:r>
            <w:r w:rsidRPr="008D399B">
              <w:rPr>
                <w:rFonts w:ascii="Times New Roman" w:eastAsia="Times New Roman" w:hAnsi="Times New Roman" w:cs="Times New Roman"/>
                <w:i/>
                <w:iCs/>
                <w:sz w:val="24"/>
                <w:szCs w:val="24"/>
              </w:rPr>
              <w:t>Mohawk interruptus: Political life across the borders of settler states</w:t>
            </w:r>
            <w:r w:rsidRPr="008D399B">
              <w:rPr>
                <w:rFonts w:ascii="Times New Roman" w:eastAsia="Times New Roman" w:hAnsi="Times New Roman" w:cs="Times New Roman"/>
                <w:sz w:val="24"/>
                <w:szCs w:val="24"/>
              </w:rPr>
              <w:t>. Duke University Press, 2014. Chapter 5 pp. 115-135.</w:t>
            </w:r>
          </w:p>
          <w:p w14:paraId="15B63911"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0AB7FEC5" w14:textId="2054556F" w:rsidR="008D399B" w:rsidRPr="00F26074" w:rsidRDefault="00F26074" w:rsidP="008D399B">
            <w:pPr>
              <w:spacing w:before="100" w:beforeAutospacing="1" w:after="100" w:afterAutospacing="1"/>
              <w:rPr>
                <w:rFonts w:ascii="Times New Roman" w:eastAsia="Times New Roman" w:hAnsi="Times New Roman" w:cs="Times New Roman"/>
                <w:b/>
                <w:bCs/>
                <w:i/>
                <w:iCs/>
                <w:sz w:val="24"/>
                <w:szCs w:val="24"/>
              </w:rPr>
            </w:pPr>
            <w:r w:rsidRPr="00F26074">
              <w:rPr>
                <w:rFonts w:ascii="Arial" w:hAnsi="Arial" w:cs="Arial"/>
                <w:b/>
                <w:bCs/>
                <w:i/>
                <w:iCs/>
                <w:shd w:val="clear" w:color="auto" w:fill="FFFFFF"/>
              </w:rPr>
              <w:t>Watch</w:t>
            </w:r>
            <w:r>
              <w:rPr>
                <w:rFonts w:ascii="Arial" w:hAnsi="Arial" w:cs="Arial"/>
                <w:i/>
                <w:iCs/>
                <w:shd w:val="clear" w:color="auto" w:fill="FFFFFF"/>
              </w:rPr>
              <w:t>:</w:t>
            </w:r>
            <w:r w:rsidR="006B13BE">
              <w:rPr>
                <w:rFonts w:ascii="Arial" w:hAnsi="Arial" w:cs="Arial"/>
                <w:i/>
                <w:iCs/>
                <w:shd w:val="clear" w:color="auto" w:fill="FFFFFF"/>
              </w:rPr>
              <w:t xml:space="preserve"> </w:t>
            </w:r>
            <w:r w:rsidRPr="00F26074">
              <w:rPr>
                <w:rFonts w:ascii="Arial" w:hAnsi="Arial" w:cs="Arial"/>
                <w:i/>
                <w:iCs/>
                <w:shd w:val="clear" w:color="auto" w:fill="FFFFFF"/>
              </w:rPr>
              <w:t xml:space="preserve">“Walls” (2015). Directed by Pablo </w:t>
            </w:r>
            <w:proofErr w:type="spellStart"/>
            <w:r w:rsidRPr="00F26074">
              <w:rPr>
                <w:rFonts w:ascii="Arial" w:hAnsi="Arial" w:cs="Arial"/>
                <w:i/>
                <w:iCs/>
                <w:shd w:val="clear" w:color="auto" w:fill="FFFFFF"/>
              </w:rPr>
              <w:t>Iraburu</w:t>
            </w:r>
            <w:proofErr w:type="spellEnd"/>
          </w:p>
        </w:tc>
      </w:tr>
      <w:tr w:rsidR="008D399B" w14:paraId="3FC3770F" w14:textId="77777777" w:rsidTr="005C4BE6">
        <w:tc>
          <w:tcPr>
            <w:tcW w:w="1170" w:type="dxa"/>
          </w:tcPr>
          <w:p w14:paraId="1A808692" w14:textId="7C7BBEF5" w:rsidR="008D399B"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5</w:t>
            </w:r>
          </w:p>
          <w:p w14:paraId="3259AE72" w14:textId="116CAE3F"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Sep. 2</w:t>
            </w:r>
            <w:r w:rsidR="004A0E4D">
              <w:rPr>
                <w:rFonts w:ascii="Times New Roman" w:eastAsia="Times New Roman" w:hAnsi="Times New Roman" w:cs="Times New Roman"/>
                <w:b/>
                <w:bCs/>
                <w:sz w:val="24"/>
                <w:szCs w:val="24"/>
              </w:rPr>
              <w:t>2</w:t>
            </w:r>
          </w:p>
          <w:p w14:paraId="029DC63D" w14:textId="1C5596A2" w:rsidR="00696D08" w:rsidRDefault="00696D08" w:rsidP="008D399B">
            <w:pPr>
              <w:spacing w:before="100" w:beforeAutospacing="1" w:after="100" w:afterAutospacing="1"/>
              <w:rPr>
                <w:rFonts w:ascii="Times New Roman" w:eastAsia="Times New Roman" w:hAnsi="Times New Roman" w:cs="Times New Roman"/>
                <w:b/>
                <w:bCs/>
                <w:sz w:val="24"/>
                <w:szCs w:val="24"/>
              </w:rPr>
            </w:pPr>
          </w:p>
        </w:tc>
        <w:tc>
          <w:tcPr>
            <w:tcW w:w="8190" w:type="dxa"/>
          </w:tcPr>
          <w:p w14:paraId="2A9F7404" w14:textId="52DAB358" w:rsidR="00696D08" w:rsidRPr="008D399B" w:rsidRDefault="004C5D42" w:rsidP="00696D08">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Theme: </w:t>
            </w:r>
            <w:r w:rsidR="00696D08" w:rsidRPr="008D399B">
              <w:rPr>
                <w:rFonts w:ascii="Times New Roman" w:eastAsia="Times New Roman" w:hAnsi="Times New Roman" w:cs="Times New Roman"/>
                <w:b/>
                <w:bCs/>
                <w:sz w:val="24"/>
                <w:szCs w:val="24"/>
              </w:rPr>
              <w:t>Denied Mobility: Ethnographies of Border Areas</w:t>
            </w:r>
          </w:p>
          <w:p w14:paraId="28C93698" w14:textId="2B4E5C20" w:rsidR="00696D08" w:rsidRDefault="00696D08" w:rsidP="00696D08">
            <w:pPr>
              <w:spacing w:before="100" w:beforeAutospacing="1" w:after="100" w:afterAutospacing="1"/>
              <w:rPr>
                <w:rFonts w:ascii="Times New Roman" w:eastAsia="Times New Roman" w:hAnsi="Times New Roman" w:cs="Times New Roman"/>
                <w:sz w:val="24"/>
                <w:szCs w:val="24"/>
              </w:rPr>
            </w:pPr>
            <w:bookmarkStart w:id="0" w:name="_Hlk174984167"/>
            <w:r w:rsidRPr="008D399B">
              <w:rPr>
                <w:rFonts w:ascii="Times New Roman" w:eastAsia="Times New Roman" w:hAnsi="Times New Roman" w:cs="Times New Roman"/>
                <w:sz w:val="24"/>
                <w:szCs w:val="24"/>
              </w:rPr>
              <w:t>De León, Jason. </w:t>
            </w:r>
            <w:r w:rsidRPr="008D399B">
              <w:rPr>
                <w:rFonts w:ascii="Times New Roman" w:eastAsia="Times New Roman" w:hAnsi="Times New Roman" w:cs="Times New Roman"/>
                <w:i/>
                <w:iCs/>
                <w:sz w:val="24"/>
                <w:szCs w:val="24"/>
              </w:rPr>
              <w:t>In the Land of Open Graves: Living and Dying on the Migrant Trail</w:t>
            </w:r>
            <w:bookmarkEnd w:id="0"/>
            <w:r w:rsidRPr="008D399B">
              <w:rPr>
                <w:rFonts w:ascii="Times New Roman" w:eastAsia="Times New Roman" w:hAnsi="Times New Roman" w:cs="Times New Roman"/>
                <w:sz w:val="24"/>
                <w:szCs w:val="24"/>
              </w:rPr>
              <w:t>. Part II</w:t>
            </w:r>
            <w:r w:rsidR="00011567">
              <w:rPr>
                <w:rFonts w:ascii="Times New Roman" w:eastAsia="Times New Roman" w:hAnsi="Times New Roman" w:cs="Times New Roman"/>
                <w:sz w:val="24"/>
                <w:szCs w:val="24"/>
              </w:rPr>
              <w:t>.</w:t>
            </w:r>
          </w:p>
          <w:p w14:paraId="2D7DBC17" w14:textId="5A5CA43E" w:rsidR="000657FF" w:rsidRDefault="00F1374C" w:rsidP="00696D08">
            <w:pPr>
              <w:spacing w:before="100" w:beforeAutospacing="1" w:after="100" w:afterAutospacing="1"/>
              <w:rPr>
                <w:rFonts w:ascii="Times New Roman" w:eastAsia="Times New Roman" w:hAnsi="Times New Roman" w:cs="Times New Roman"/>
                <w:sz w:val="24"/>
                <w:szCs w:val="24"/>
              </w:rPr>
            </w:pPr>
            <w:r w:rsidRPr="00F1374C">
              <w:rPr>
                <w:rFonts w:ascii="Times New Roman" w:eastAsia="Times New Roman" w:hAnsi="Times New Roman" w:cs="Times New Roman"/>
                <w:sz w:val="24"/>
                <w:szCs w:val="24"/>
              </w:rPr>
              <w:t xml:space="preserve">Mahmoud Keshavarz and Shahram </w:t>
            </w:r>
            <w:proofErr w:type="spellStart"/>
            <w:r w:rsidRPr="00F1374C">
              <w:rPr>
                <w:rFonts w:ascii="Times New Roman" w:eastAsia="Times New Roman" w:hAnsi="Times New Roman" w:cs="Times New Roman"/>
                <w:sz w:val="24"/>
                <w:szCs w:val="24"/>
              </w:rPr>
              <w:t>Khosravi</w:t>
            </w:r>
            <w:proofErr w:type="spellEnd"/>
            <w:r w:rsidRPr="00F1374C">
              <w:rPr>
                <w:rFonts w:ascii="Times New Roman" w:eastAsia="Times New Roman" w:hAnsi="Times New Roman" w:cs="Times New Roman"/>
                <w:sz w:val="24"/>
                <w:szCs w:val="24"/>
              </w:rPr>
              <w:t>. “The Magic of Borders.” (2020)</w:t>
            </w:r>
            <w:r w:rsidRPr="00F1374C">
              <w:rPr>
                <w:rFonts w:ascii="Times New Roman" w:eastAsia="Times New Roman" w:hAnsi="Times New Roman" w:cs="Times New Roman"/>
                <w:sz w:val="24"/>
                <w:szCs w:val="24"/>
              </w:rPr>
              <w:br/>
              <w:t xml:space="preserve"> </w:t>
            </w:r>
            <w:hyperlink r:id="rId9" w:history="1">
              <w:r w:rsidR="000657FF" w:rsidRPr="00774705">
                <w:rPr>
                  <w:rStyle w:val="Hyperlink"/>
                  <w:rFonts w:ascii="Times New Roman" w:eastAsia="Times New Roman" w:hAnsi="Times New Roman" w:cs="Times New Roman"/>
                  <w:sz w:val="24"/>
                  <w:szCs w:val="24"/>
                </w:rPr>
                <w:t>https://www.e-flux.com/</w:t>
              </w:r>
              <w:r w:rsidR="000657FF" w:rsidRPr="00774705">
                <w:rPr>
                  <w:rStyle w:val="Hyperlink"/>
                  <w:rFonts w:ascii="Times New Roman" w:eastAsia="Times New Roman" w:hAnsi="Times New Roman" w:cs="Times New Roman"/>
                  <w:sz w:val="24"/>
                  <w:szCs w:val="24"/>
                </w:rPr>
                <w:t>architecture/at-the-border/325755/the-magic-of-borders</w:t>
              </w:r>
            </w:hyperlink>
          </w:p>
          <w:p w14:paraId="31693F24" w14:textId="6F59DFD4" w:rsidR="004D6765" w:rsidRPr="004D6765" w:rsidRDefault="004D6765" w:rsidP="004D6765">
            <w:pPr>
              <w:spacing w:before="100" w:beforeAutospacing="1" w:after="100" w:afterAutospacing="1" w:line="240" w:lineRule="auto"/>
              <w:rPr>
                <w:rFonts w:ascii="Times New Roman" w:eastAsia="Times New Roman" w:hAnsi="Times New Roman" w:cs="Times New Roman"/>
                <w:sz w:val="24"/>
                <w:szCs w:val="24"/>
              </w:rPr>
            </w:pPr>
            <w:r w:rsidRPr="004D6765">
              <w:rPr>
                <w:rFonts w:ascii="Times New Roman" w:eastAsia="Times New Roman" w:hAnsi="Times New Roman" w:cs="Times New Roman"/>
                <w:sz w:val="24"/>
                <w:szCs w:val="24"/>
              </w:rPr>
              <w:t xml:space="preserve">Catherine </w:t>
            </w:r>
            <w:proofErr w:type="spellStart"/>
            <w:r w:rsidRPr="004D6765">
              <w:rPr>
                <w:rFonts w:ascii="Times New Roman" w:eastAsia="Times New Roman" w:hAnsi="Times New Roman" w:cs="Times New Roman"/>
                <w:sz w:val="24"/>
                <w:szCs w:val="24"/>
              </w:rPr>
              <w:t>Besteman</w:t>
            </w:r>
            <w:proofErr w:type="spellEnd"/>
            <w:r w:rsidRPr="004D6765">
              <w:rPr>
                <w:rFonts w:ascii="Times New Roman" w:eastAsia="Times New Roman" w:hAnsi="Times New Roman" w:cs="Times New Roman"/>
                <w:sz w:val="24"/>
                <w:szCs w:val="24"/>
              </w:rPr>
              <w:t>. “Militarized Global Apartheid.” Cultural Anthropology. Vol 60, Supplement 19.</w:t>
            </w:r>
            <w:r>
              <w:rPr>
                <w:rFonts w:ascii="Times New Roman" w:eastAsia="Times New Roman" w:hAnsi="Times New Roman" w:cs="Times New Roman"/>
                <w:sz w:val="24"/>
                <w:szCs w:val="24"/>
              </w:rPr>
              <w:t xml:space="preserve"> </w:t>
            </w:r>
            <w:r w:rsidRPr="004D6765">
              <w:rPr>
                <w:rFonts w:ascii="Times New Roman" w:eastAsia="Times New Roman" w:hAnsi="Times New Roman" w:cs="Times New Roman"/>
                <w:sz w:val="24"/>
                <w:szCs w:val="24"/>
              </w:rPr>
              <w:t>February 2019. Pgs. 26 – 36.</w:t>
            </w:r>
          </w:p>
          <w:p w14:paraId="5633EC01" w14:textId="1B34F9B7" w:rsidR="00F1374C" w:rsidRDefault="00F1374C" w:rsidP="00696D08">
            <w:pPr>
              <w:spacing w:before="100" w:beforeAutospacing="1" w:after="100" w:afterAutospacing="1"/>
              <w:rPr>
                <w:rFonts w:ascii="Times New Roman" w:eastAsia="Times New Roman" w:hAnsi="Times New Roman" w:cs="Times New Roman"/>
                <w:sz w:val="24"/>
                <w:szCs w:val="24"/>
              </w:rPr>
            </w:pPr>
          </w:p>
          <w:p w14:paraId="352DA96A" w14:textId="77777777" w:rsidR="00F1374C" w:rsidRPr="008D399B" w:rsidRDefault="00F1374C" w:rsidP="00696D08">
            <w:pPr>
              <w:spacing w:before="100" w:beforeAutospacing="1" w:after="100" w:afterAutospacing="1"/>
              <w:rPr>
                <w:rFonts w:ascii="Times New Roman" w:eastAsia="Times New Roman" w:hAnsi="Times New Roman" w:cs="Times New Roman"/>
                <w:sz w:val="24"/>
                <w:szCs w:val="24"/>
              </w:rPr>
            </w:pPr>
          </w:p>
          <w:p w14:paraId="79CAC63B"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7323CEDA" w14:textId="2D024BBB" w:rsidR="008D399B" w:rsidRDefault="008D399B" w:rsidP="008D399B">
            <w:pPr>
              <w:spacing w:before="100" w:beforeAutospacing="1" w:after="100" w:afterAutospacing="1"/>
              <w:rPr>
                <w:rFonts w:ascii="Times New Roman" w:eastAsia="Times New Roman" w:hAnsi="Times New Roman" w:cs="Times New Roman"/>
                <w:b/>
                <w:bCs/>
                <w:sz w:val="24"/>
                <w:szCs w:val="24"/>
              </w:rPr>
            </w:pPr>
          </w:p>
        </w:tc>
      </w:tr>
      <w:tr w:rsidR="008D399B" w14:paraId="38593441" w14:textId="77777777" w:rsidTr="005C4BE6">
        <w:tc>
          <w:tcPr>
            <w:tcW w:w="1170" w:type="dxa"/>
          </w:tcPr>
          <w:p w14:paraId="6A44BF77" w14:textId="77777777" w:rsidR="008D399B"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6</w:t>
            </w:r>
          </w:p>
          <w:p w14:paraId="48BB49A6" w14:textId="522259B4"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Sep. </w:t>
            </w:r>
            <w:r w:rsidR="004A0E4D">
              <w:rPr>
                <w:rFonts w:ascii="Times New Roman" w:eastAsia="Times New Roman" w:hAnsi="Times New Roman" w:cs="Times New Roman"/>
                <w:b/>
                <w:bCs/>
                <w:sz w:val="24"/>
                <w:szCs w:val="24"/>
              </w:rPr>
              <w:t>29</w:t>
            </w:r>
          </w:p>
        </w:tc>
        <w:tc>
          <w:tcPr>
            <w:tcW w:w="8190" w:type="dxa"/>
          </w:tcPr>
          <w:p w14:paraId="5929CF20" w14:textId="77777777" w:rsidR="00FA1F63" w:rsidRPr="008D399B" w:rsidRDefault="00FA1F63" w:rsidP="00FA1F63">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Theme: </w:t>
            </w:r>
            <w:r w:rsidRPr="008D399B">
              <w:rPr>
                <w:rFonts w:ascii="Times New Roman" w:eastAsia="Times New Roman" w:hAnsi="Times New Roman" w:cs="Times New Roman"/>
                <w:b/>
                <w:bCs/>
                <w:sz w:val="24"/>
                <w:szCs w:val="24"/>
              </w:rPr>
              <w:t>Denied Mobility: Ethnographies of Border Areas</w:t>
            </w:r>
          </w:p>
          <w:p w14:paraId="319ADC15" w14:textId="1C3CA62D" w:rsidR="00011567" w:rsidRDefault="00011567" w:rsidP="00696D08">
            <w:pPr>
              <w:spacing w:before="100" w:beforeAutospacing="1" w:after="100" w:afterAutospacing="1"/>
              <w:rPr>
                <w:rFonts w:ascii="Times New Roman" w:eastAsia="Times New Roman" w:hAnsi="Times New Roman" w:cs="Times New Roman"/>
                <w:sz w:val="24"/>
                <w:szCs w:val="24"/>
              </w:rPr>
            </w:pPr>
            <w:r w:rsidRPr="00011567">
              <w:rPr>
                <w:rFonts w:ascii="Times New Roman" w:eastAsia="Times New Roman" w:hAnsi="Times New Roman" w:cs="Times New Roman"/>
                <w:sz w:val="24"/>
                <w:szCs w:val="24"/>
              </w:rPr>
              <w:t>De León, Jason. </w:t>
            </w:r>
            <w:r w:rsidRPr="00011567">
              <w:rPr>
                <w:rFonts w:ascii="Times New Roman" w:eastAsia="Times New Roman" w:hAnsi="Times New Roman" w:cs="Times New Roman"/>
                <w:i/>
                <w:iCs/>
                <w:sz w:val="24"/>
                <w:szCs w:val="24"/>
              </w:rPr>
              <w:t>In the Land of Open Graves: Living and Dying on the Migrant Trail</w:t>
            </w:r>
            <w:r w:rsidRPr="00011567">
              <w:rPr>
                <w:rFonts w:ascii="Times New Roman" w:eastAsia="Times New Roman" w:hAnsi="Times New Roman" w:cs="Times New Roman"/>
                <w:sz w:val="24"/>
                <w:szCs w:val="24"/>
              </w:rPr>
              <w:t>. Part</w:t>
            </w:r>
            <w:r w:rsidR="00F71920">
              <w:rPr>
                <w:rFonts w:ascii="Times New Roman" w:eastAsia="Times New Roman" w:hAnsi="Times New Roman" w:cs="Times New Roman"/>
                <w:sz w:val="24"/>
                <w:szCs w:val="24"/>
              </w:rPr>
              <w:t xml:space="preserve"> III</w:t>
            </w:r>
          </w:p>
          <w:p w14:paraId="02015FC4" w14:textId="77777777" w:rsidR="00696D08" w:rsidRPr="008D399B" w:rsidRDefault="00696D08" w:rsidP="00696D08">
            <w:pPr>
              <w:spacing w:before="100" w:beforeAutospacing="1" w:after="100" w:afterAutospacing="1"/>
              <w:rPr>
                <w:rFonts w:ascii="Times New Roman" w:eastAsia="Times New Roman" w:hAnsi="Times New Roman" w:cs="Times New Roman"/>
                <w:sz w:val="24"/>
                <w:szCs w:val="24"/>
              </w:rPr>
            </w:pPr>
            <w:proofErr w:type="spellStart"/>
            <w:r w:rsidRPr="008D399B">
              <w:rPr>
                <w:rFonts w:ascii="Times New Roman" w:eastAsia="Times New Roman" w:hAnsi="Times New Roman" w:cs="Times New Roman"/>
                <w:sz w:val="24"/>
                <w:szCs w:val="24"/>
              </w:rPr>
              <w:t>Torpey</w:t>
            </w:r>
            <w:proofErr w:type="spellEnd"/>
            <w:r w:rsidRPr="008D399B">
              <w:rPr>
                <w:rFonts w:ascii="Times New Roman" w:eastAsia="Times New Roman" w:hAnsi="Times New Roman" w:cs="Times New Roman"/>
                <w:sz w:val="24"/>
                <w:szCs w:val="24"/>
              </w:rPr>
              <w:t>, John. </w:t>
            </w:r>
            <w:r w:rsidRPr="008D399B">
              <w:rPr>
                <w:rFonts w:ascii="Times New Roman" w:eastAsia="Times New Roman" w:hAnsi="Times New Roman" w:cs="Times New Roman"/>
                <w:i/>
                <w:iCs/>
                <w:sz w:val="24"/>
                <w:szCs w:val="24"/>
              </w:rPr>
              <w:t>The invention of the passport: surveillance, citizenship and the state</w:t>
            </w:r>
            <w:r w:rsidRPr="008D399B">
              <w:rPr>
                <w:rFonts w:ascii="Times New Roman" w:eastAsia="Times New Roman" w:hAnsi="Times New Roman" w:cs="Times New Roman"/>
                <w:sz w:val="24"/>
                <w:szCs w:val="24"/>
              </w:rPr>
              <w:t>. Cambridge University Press, 2000. (Introduction and Chapter 1: pages 1-18)</w:t>
            </w:r>
          </w:p>
          <w:p w14:paraId="54053EEB"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684BA080" w14:textId="77777777" w:rsidR="008D399B" w:rsidRDefault="008D399B" w:rsidP="008D399B">
            <w:pPr>
              <w:spacing w:before="100" w:beforeAutospacing="1" w:after="100" w:afterAutospacing="1"/>
              <w:rPr>
                <w:rFonts w:ascii="Times New Roman" w:eastAsia="Times New Roman" w:hAnsi="Times New Roman" w:cs="Times New Roman"/>
                <w:b/>
                <w:bCs/>
                <w:sz w:val="24"/>
                <w:szCs w:val="24"/>
              </w:rPr>
            </w:pPr>
          </w:p>
        </w:tc>
      </w:tr>
      <w:tr w:rsidR="008D399B" w14:paraId="7C9F0264" w14:textId="77777777" w:rsidTr="005C4BE6">
        <w:tc>
          <w:tcPr>
            <w:tcW w:w="1170" w:type="dxa"/>
          </w:tcPr>
          <w:p w14:paraId="45C5482D" w14:textId="77777777" w:rsidR="008D399B"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7</w:t>
            </w:r>
          </w:p>
          <w:p w14:paraId="51366EB7" w14:textId="728C40F4"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Oct. </w:t>
            </w:r>
            <w:r w:rsidR="007B1516">
              <w:rPr>
                <w:rFonts w:ascii="Times New Roman" w:eastAsia="Times New Roman" w:hAnsi="Times New Roman" w:cs="Times New Roman"/>
                <w:b/>
                <w:bCs/>
                <w:sz w:val="24"/>
                <w:szCs w:val="24"/>
              </w:rPr>
              <w:t>6</w:t>
            </w:r>
          </w:p>
        </w:tc>
        <w:tc>
          <w:tcPr>
            <w:tcW w:w="8190" w:type="dxa"/>
          </w:tcPr>
          <w:p w14:paraId="1BA40D7B" w14:textId="2DF28CDB" w:rsidR="008D399B" w:rsidRDefault="00696D08" w:rsidP="008D399B">
            <w:pPr>
              <w:spacing w:before="100" w:beforeAutospacing="1" w:after="100" w:afterAutospacing="1"/>
              <w:rPr>
                <w:rFonts w:ascii="Times New Roman" w:eastAsia="Times New Roman" w:hAnsi="Times New Roman" w:cs="Times New Roman"/>
                <w:b/>
                <w:bCs/>
                <w:sz w:val="24"/>
                <w:szCs w:val="24"/>
              </w:rPr>
            </w:pPr>
            <w:r w:rsidRPr="008D399B">
              <w:rPr>
                <w:rFonts w:ascii="Times New Roman" w:eastAsia="Times New Roman" w:hAnsi="Times New Roman" w:cs="Times New Roman"/>
                <w:b/>
                <w:bCs/>
                <w:sz w:val="24"/>
                <w:szCs w:val="24"/>
              </w:rPr>
              <w:t xml:space="preserve">Governing Migration </w:t>
            </w:r>
            <w:r w:rsidR="00FB7066">
              <w:rPr>
                <w:rFonts w:ascii="Times New Roman" w:eastAsia="Times New Roman" w:hAnsi="Times New Roman" w:cs="Times New Roman"/>
                <w:b/>
                <w:bCs/>
                <w:sz w:val="24"/>
                <w:szCs w:val="24"/>
              </w:rPr>
              <w:t>Managing</w:t>
            </w:r>
            <w:r w:rsidR="00B83359">
              <w:rPr>
                <w:rFonts w:ascii="Times New Roman" w:eastAsia="Times New Roman" w:hAnsi="Times New Roman" w:cs="Times New Roman"/>
                <w:b/>
                <w:bCs/>
                <w:sz w:val="24"/>
                <w:szCs w:val="24"/>
              </w:rPr>
              <w:t xml:space="preserve"> Border</w:t>
            </w:r>
            <w:r w:rsidR="00FB7066">
              <w:rPr>
                <w:rFonts w:ascii="Times New Roman" w:eastAsia="Times New Roman" w:hAnsi="Times New Roman" w:cs="Times New Roman"/>
                <w:b/>
                <w:bCs/>
                <w:sz w:val="24"/>
                <w:szCs w:val="24"/>
              </w:rPr>
              <w:t>s</w:t>
            </w:r>
          </w:p>
          <w:p w14:paraId="12DB35F2" w14:textId="77777777" w:rsidR="00074DB1" w:rsidRPr="008D399B" w:rsidRDefault="00074DB1" w:rsidP="00074DB1">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Gregory Feldman: Migration Apparatus. Chapter 1 to 3.</w:t>
            </w:r>
          </w:p>
          <w:p w14:paraId="304238CD" w14:textId="0CC278E1" w:rsidR="00696D08" w:rsidRDefault="00696D08" w:rsidP="00FB7066">
            <w:pPr>
              <w:spacing w:before="100" w:beforeAutospacing="1" w:after="100" w:afterAutospacing="1"/>
              <w:rPr>
                <w:rFonts w:ascii="Times New Roman" w:eastAsia="Times New Roman" w:hAnsi="Times New Roman" w:cs="Times New Roman"/>
                <w:b/>
                <w:bCs/>
                <w:sz w:val="24"/>
                <w:szCs w:val="24"/>
              </w:rPr>
            </w:pPr>
          </w:p>
        </w:tc>
        <w:tc>
          <w:tcPr>
            <w:tcW w:w="1628" w:type="dxa"/>
          </w:tcPr>
          <w:p w14:paraId="7789CD89" w14:textId="325329B1" w:rsidR="008D399B" w:rsidRDefault="005C4BE6" w:rsidP="00065EB0">
            <w:pPr>
              <w:spacing w:before="100" w:beforeAutospacing="1" w:after="100" w:afterAutospacing="1"/>
              <w:rPr>
                <w:rFonts w:ascii="Times New Roman" w:eastAsia="Times New Roman" w:hAnsi="Times New Roman" w:cs="Times New Roman"/>
                <w:b/>
                <w:bCs/>
                <w:sz w:val="24"/>
                <w:szCs w:val="24"/>
              </w:rPr>
            </w:pPr>
            <w:r w:rsidRPr="005C4BE6">
              <w:rPr>
                <w:rFonts w:ascii="Times New Roman" w:eastAsia="Times New Roman" w:hAnsi="Times New Roman" w:cs="Times New Roman"/>
                <w:b/>
                <w:bCs/>
                <w:sz w:val="24"/>
                <w:szCs w:val="24"/>
              </w:rPr>
              <w:t>Watch</w:t>
            </w:r>
            <w:r w:rsidR="00EA4531">
              <w:rPr>
                <w:rFonts w:ascii="Times New Roman" w:eastAsia="Times New Roman" w:hAnsi="Times New Roman" w:cs="Times New Roman"/>
                <w:b/>
                <w:bCs/>
                <w:sz w:val="24"/>
                <w:szCs w:val="24"/>
              </w:rPr>
              <w:t>:</w:t>
            </w:r>
            <w:r w:rsidRPr="005C4BE6">
              <w:rPr>
                <w:rFonts w:ascii="Times New Roman" w:eastAsia="Times New Roman" w:hAnsi="Times New Roman" w:cs="Times New Roman"/>
                <w:b/>
                <w:bCs/>
                <w:sz w:val="24"/>
                <w:szCs w:val="24"/>
              </w:rPr>
              <w:t xml:space="preserve"> “Borderless: The Lives of Undocumented Workers” (2006</w:t>
            </w:r>
            <w:r>
              <w:rPr>
                <w:rFonts w:ascii="Times New Roman" w:eastAsia="Times New Roman" w:hAnsi="Times New Roman" w:cs="Times New Roman"/>
                <w:b/>
                <w:bCs/>
                <w:sz w:val="24"/>
                <w:szCs w:val="24"/>
              </w:rPr>
              <w:t>)</w:t>
            </w:r>
          </w:p>
        </w:tc>
      </w:tr>
      <w:tr w:rsidR="00696D08" w14:paraId="3F827DC2" w14:textId="77777777" w:rsidTr="005C4BE6">
        <w:tc>
          <w:tcPr>
            <w:tcW w:w="1170" w:type="dxa"/>
          </w:tcPr>
          <w:p w14:paraId="07A84390"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8</w:t>
            </w:r>
          </w:p>
          <w:p w14:paraId="2D763892" w14:textId="0FA845C7"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Oct. 1</w:t>
            </w:r>
            <w:r w:rsidR="007B1516">
              <w:rPr>
                <w:rFonts w:ascii="Times New Roman" w:eastAsia="Times New Roman" w:hAnsi="Times New Roman" w:cs="Times New Roman"/>
                <w:b/>
                <w:bCs/>
                <w:sz w:val="24"/>
                <w:szCs w:val="24"/>
              </w:rPr>
              <w:t>3</w:t>
            </w:r>
          </w:p>
        </w:tc>
        <w:tc>
          <w:tcPr>
            <w:tcW w:w="8190" w:type="dxa"/>
          </w:tcPr>
          <w:p w14:paraId="1EC2D77F"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Migration, Border Control and Human Rights</w:t>
            </w:r>
          </w:p>
          <w:p w14:paraId="52A8A74D" w14:textId="77777777" w:rsidR="003C775F" w:rsidRPr="003C775F" w:rsidRDefault="003C775F" w:rsidP="003C775F">
            <w:pPr>
              <w:spacing w:before="100" w:beforeAutospacing="1" w:after="100" w:afterAutospacing="1"/>
              <w:rPr>
                <w:rFonts w:ascii="Times New Roman" w:eastAsia="Times New Roman" w:hAnsi="Times New Roman" w:cs="Times New Roman"/>
                <w:sz w:val="24"/>
                <w:szCs w:val="24"/>
              </w:rPr>
            </w:pPr>
            <w:r w:rsidRPr="003C775F">
              <w:rPr>
                <w:rFonts w:ascii="Times New Roman" w:eastAsia="Times New Roman" w:hAnsi="Times New Roman" w:cs="Times New Roman"/>
                <w:sz w:val="24"/>
                <w:szCs w:val="24"/>
              </w:rPr>
              <w:t>Gregory Feldman. Migration Apparatus. Chapter 4 to end)</w:t>
            </w:r>
          </w:p>
          <w:p w14:paraId="0FB30D66" w14:textId="445449E7" w:rsidR="00696D08" w:rsidRPr="008D399B" w:rsidRDefault="00696D08" w:rsidP="00696D08">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lastRenderedPageBreak/>
              <w:t>Nicholas P. De Genova. 2002. Migrant “Illegality” and Deportability in Everyday Life. Annual Review of Anthropology 31:419-447. </w:t>
            </w:r>
          </w:p>
          <w:p w14:paraId="6315CD95" w14:textId="77777777" w:rsidR="00696D08" w:rsidRDefault="00696D08" w:rsidP="00696D08">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Ruben Andersson. Rescued and Caught: the Humanitarian-Security Nexus at Europe's Frontiers.</w:t>
            </w:r>
          </w:p>
          <w:p w14:paraId="5CF4C33F" w14:textId="224721A3" w:rsidR="00B17BC8" w:rsidRPr="00B17BC8" w:rsidRDefault="00B17BC8" w:rsidP="00696D08">
            <w:pPr>
              <w:spacing w:before="100" w:beforeAutospacing="1" w:after="100" w:afterAutospacing="1"/>
              <w:rPr>
                <w:rFonts w:ascii="Times New Roman" w:eastAsia="Times New Roman" w:hAnsi="Times New Roman" w:cs="Times New Roman"/>
                <w:sz w:val="24"/>
                <w:szCs w:val="24"/>
              </w:rPr>
            </w:pPr>
            <w:r w:rsidRPr="00B17BC8">
              <w:rPr>
                <w:rFonts w:ascii="Times New Roman" w:hAnsi="Times New Roman" w:cs="Times New Roman"/>
                <w:shd w:val="clear" w:color="auto" w:fill="FFFFFF"/>
              </w:rPr>
              <w:t>Alina Das. No Justice in the Shadows: How America Criminalizes Immigration. (2020)</w:t>
            </w:r>
          </w:p>
          <w:p w14:paraId="2B650039" w14:textId="33D1D6EA" w:rsidR="00696D08" w:rsidRPr="008D399B" w:rsidRDefault="00696D08"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5CC6539C" w14:textId="2F6388BE" w:rsidR="00696D08" w:rsidRDefault="00BB7213"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Due date for the Response paper #1</w:t>
            </w:r>
          </w:p>
        </w:tc>
      </w:tr>
      <w:tr w:rsidR="00696D08" w14:paraId="5AA81003" w14:textId="77777777" w:rsidTr="005C4BE6">
        <w:tc>
          <w:tcPr>
            <w:tcW w:w="1170" w:type="dxa"/>
          </w:tcPr>
          <w:p w14:paraId="48EDDB3A"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9</w:t>
            </w:r>
          </w:p>
          <w:p w14:paraId="65E5BE3F" w14:textId="4BD6E4D0" w:rsidR="004E221B" w:rsidRDefault="004E221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Oct. 2</w:t>
            </w:r>
            <w:r w:rsidR="007B1516">
              <w:rPr>
                <w:rFonts w:ascii="Times New Roman" w:eastAsia="Times New Roman" w:hAnsi="Times New Roman" w:cs="Times New Roman"/>
                <w:b/>
                <w:bCs/>
                <w:sz w:val="24"/>
                <w:szCs w:val="24"/>
              </w:rPr>
              <w:t>0</w:t>
            </w:r>
          </w:p>
        </w:tc>
        <w:tc>
          <w:tcPr>
            <w:tcW w:w="8190" w:type="dxa"/>
          </w:tcPr>
          <w:p w14:paraId="5CB3B953"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r w:rsidRPr="008D399B">
              <w:rPr>
                <w:rFonts w:ascii="Times New Roman" w:eastAsia="Times New Roman" w:hAnsi="Times New Roman" w:cs="Times New Roman"/>
                <w:b/>
                <w:bCs/>
                <w:sz w:val="24"/>
                <w:szCs w:val="24"/>
              </w:rPr>
              <w:t>Controlling Borders as an Industry.</w:t>
            </w:r>
          </w:p>
          <w:p w14:paraId="011D9D90" w14:textId="20F1787F" w:rsidR="00696D08" w:rsidRPr="008D399B" w:rsidRDefault="00955E29" w:rsidP="00696D08">
            <w:pPr>
              <w:spacing w:before="100" w:beforeAutospacing="1" w:after="100" w:afterAutospacing="1"/>
              <w:rPr>
                <w:rFonts w:ascii="Times New Roman" w:eastAsia="Times New Roman" w:hAnsi="Times New Roman" w:cs="Times New Roman"/>
                <w:sz w:val="24"/>
                <w:szCs w:val="24"/>
              </w:rPr>
            </w:pPr>
            <w:bookmarkStart w:id="1" w:name="_Hlk174984717"/>
            <w:r w:rsidRPr="008D399B">
              <w:rPr>
                <w:rFonts w:ascii="Times New Roman" w:eastAsia="Times New Roman" w:hAnsi="Times New Roman" w:cs="Times New Roman"/>
                <w:sz w:val="24"/>
                <w:szCs w:val="24"/>
              </w:rPr>
              <w:t>Andersson, Ruben. </w:t>
            </w:r>
            <w:r w:rsidRPr="008D399B">
              <w:rPr>
                <w:rFonts w:ascii="Times New Roman" w:eastAsia="Times New Roman" w:hAnsi="Times New Roman" w:cs="Times New Roman"/>
                <w:i/>
                <w:iCs/>
                <w:sz w:val="24"/>
                <w:szCs w:val="24"/>
              </w:rPr>
              <w:t>Illegality, Inc.: Clandestine migration and the business of bordering Europe</w:t>
            </w:r>
            <w:r w:rsidRPr="008D399B">
              <w:rPr>
                <w:rFonts w:ascii="Times New Roman" w:eastAsia="Times New Roman" w:hAnsi="Times New Roman" w:cs="Times New Roman"/>
                <w:sz w:val="24"/>
                <w:szCs w:val="24"/>
              </w:rPr>
              <w:t>. University of California Press, 2014</w:t>
            </w:r>
            <w:bookmarkEnd w:id="1"/>
            <w:r w:rsidRPr="008D399B">
              <w:rPr>
                <w:rFonts w:ascii="Times New Roman" w:eastAsia="Times New Roman" w:hAnsi="Times New Roman" w:cs="Times New Roman"/>
                <w:sz w:val="24"/>
                <w:szCs w:val="24"/>
              </w:rPr>
              <w:t>. Introduction, Part 1</w:t>
            </w:r>
          </w:p>
          <w:p w14:paraId="39C05991" w14:textId="65C8A01F" w:rsidR="00696D08" w:rsidRPr="008D399B" w:rsidRDefault="00696D08"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2338F1FC"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p>
        </w:tc>
      </w:tr>
      <w:tr w:rsidR="00696D08" w14:paraId="0C6626D6" w14:textId="77777777" w:rsidTr="005C4BE6">
        <w:tc>
          <w:tcPr>
            <w:tcW w:w="1170" w:type="dxa"/>
          </w:tcPr>
          <w:p w14:paraId="5A5D5DA8"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10</w:t>
            </w:r>
          </w:p>
          <w:p w14:paraId="75677C81" w14:textId="6A616AAC" w:rsidR="004E221B" w:rsidRDefault="004E221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Oct. 2</w:t>
            </w:r>
            <w:r w:rsidR="00AD491A">
              <w:rPr>
                <w:rFonts w:ascii="Times New Roman" w:eastAsia="Times New Roman" w:hAnsi="Times New Roman" w:cs="Times New Roman"/>
                <w:b/>
                <w:bCs/>
                <w:sz w:val="24"/>
                <w:szCs w:val="24"/>
              </w:rPr>
              <w:t>7</w:t>
            </w:r>
          </w:p>
        </w:tc>
        <w:tc>
          <w:tcPr>
            <w:tcW w:w="8190" w:type="dxa"/>
          </w:tcPr>
          <w:p w14:paraId="7801073A" w14:textId="49D24AD4" w:rsidR="00A403D1" w:rsidRPr="008D399B" w:rsidRDefault="00A403D1" w:rsidP="00A403D1">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Andersson, Ruben. </w:t>
            </w:r>
            <w:r w:rsidRPr="008D399B">
              <w:rPr>
                <w:rFonts w:ascii="Times New Roman" w:eastAsia="Times New Roman" w:hAnsi="Times New Roman" w:cs="Times New Roman"/>
                <w:i/>
                <w:iCs/>
                <w:sz w:val="24"/>
                <w:szCs w:val="24"/>
              </w:rPr>
              <w:t>Illegality, Inc.: Clandestine migration and the business of bordering Europe</w:t>
            </w:r>
            <w:r w:rsidRPr="008D399B">
              <w:rPr>
                <w:rFonts w:ascii="Times New Roman" w:eastAsia="Times New Roman" w:hAnsi="Times New Roman" w:cs="Times New Roman"/>
                <w:sz w:val="24"/>
                <w:szCs w:val="24"/>
              </w:rPr>
              <w:t xml:space="preserve">. University of California Press, 2014. Introduction, Part </w:t>
            </w:r>
            <w:r>
              <w:rPr>
                <w:rFonts w:ascii="Times New Roman" w:eastAsia="Times New Roman" w:hAnsi="Times New Roman" w:cs="Times New Roman"/>
                <w:sz w:val="24"/>
                <w:szCs w:val="24"/>
              </w:rPr>
              <w:t>2</w:t>
            </w:r>
          </w:p>
          <w:p w14:paraId="5294C68D" w14:textId="77777777" w:rsidR="00A403D1" w:rsidRDefault="00A403D1" w:rsidP="008D399B">
            <w:pPr>
              <w:spacing w:before="100" w:beforeAutospacing="1" w:after="100" w:afterAutospacing="1"/>
              <w:rPr>
                <w:rFonts w:ascii="Times New Roman" w:eastAsia="Times New Roman" w:hAnsi="Times New Roman" w:cs="Times New Roman"/>
                <w:b/>
                <w:bCs/>
                <w:sz w:val="24"/>
                <w:szCs w:val="24"/>
              </w:rPr>
            </w:pPr>
          </w:p>
          <w:p w14:paraId="1E20517C" w14:textId="140CE43C" w:rsidR="004E221B" w:rsidRPr="004E221B" w:rsidRDefault="004E221B" w:rsidP="008D399B">
            <w:pPr>
              <w:spacing w:before="100" w:beforeAutospacing="1" w:after="100" w:afterAutospacing="1"/>
              <w:rPr>
                <w:rFonts w:ascii="Times New Roman" w:eastAsia="Times New Roman" w:hAnsi="Times New Roman" w:cs="Times New Roman"/>
                <w:sz w:val="24"/>
                <w:szCs w:val="24"/>
              </w:rPr>
            </w:pPr>
          </w:p>
        </w:tc>
        <w:tc>
          <w:tcPr>
            <w:tcW w:w="1628" w:type="dxa"/>
          </w:tcPr>
          <w:p w14:paraId="58E2B5D2" w14:textId="77777777" w:rsidR="00696D08" w:rsidRDefault="00696D08" w:rsidP="008D399B">
            <w:pPr>
              <w:spacing w:before="100" w:beforeAutospacing="1" w:after="100" w:afterAutospacing="1"/>
              <w:rPr>
                <w:rFonts w:ascii="Times New Roman" w:eastAsia="Times New Roman" w:hAnsi="Times New Roman" w:cs="Times New Roman"/>
                <w:b/>
                <w:bCs/>
                <w:sz w:val="24"/>
                <w:szCs w:val="24"/>
              </w:rPr>
            </w:pPr>
          </w:p>
        </w:tc>
      </w:tr>
      <w:tr w:rsidR="00696D08" w14:paraId="7F57AEEF" w14:textId="77777777" w:rsidTr="005C4BE6">
        <w:tc>
          <w:tcPr>
            <w:tcW w:w="1170" w:type="dxa"/>
          </w:tcPr>
          <w:p w14:paraId="6E7BBEC5" w14:textId="77777777" w:rsidR="00696D08" w:rsidRDefault="004E221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11</w:t>
            </w:r>
          </w:p>
          <w:p w14:paraId="3E3EB7CD" w14:textId="3E3D5DB1" w:rsidR="004E221B" w:rsidRDefault="004E221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Nov. </w:t>
            </w:r>
            <w:r w:rsidR="00AD491A">
              <w:rPr>
                <w:rFonts w:ascii="Times New Roman" w:eastAsia="Times New Roman" w:hAnsi="Times New Roman" w:cs="Times New Roman"/>
                <w:b/>
                <w:bCs/>
                <w:sz w:val="24"/>
                <w:szCs w:val="24"/>
              </w:rPr>
              <w:t>3</w:t>
            </w:r>
          </w:p>
        </w:tc>
        <w:tc>
          <w:tcPr>
            <w:tcW w:w="8190" w:type="dxa"/>
          </w:tcPr>
          <w:p w14:paraId="242A50CE" w14:textId="59FC7A0E" w:rsidR="00CB774A" w:rsidRDefault="00236D48" w:rsidP="00A403D1">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Theme: </w:t>
            </w:r>
            <w:r w:rsidRPr="00236D48">
              <w:rPr>
                <w:rFonts w:ascii="Times New Roman" w:eastAsia="Times New Roman" w:hAnsi="Times New Roman" w:cs="Times New Roman"/>
                <w:b/>
                <w:bCs/>
                <w:sz w:val="24"/>
                <w:szCs w:val="24"/>
              </w:rPr>
              <w:t>The Politics of Nativism</w:t>
            </w:r>
          </w:p>
          <w:p w14:paraId="493E1C76" w14:textId="4A26847C" w:rsidR="00221A21" w:rsidRPr="00D42B9E" w:rsidRDefault="00CB774A" w:rsidP="00A403D1">
            <w:pPr>
              <w:spacing w:before="100" w:beforeAutospacing="1" w:after="100" w:afterAutospacing="1"/>
              <w:rPr>
                <w:rFonts w:ascii="Times New Roman" w:hAnsi="Times New Roman" w:cs="Times New Roman"/>
                <w:shd w:val="clear" w:color="auto" w:fill="FFFFFF"/>
              </w:rPr>
            </w:pPr>
            <w:r w:rsidRPr="00D42B9E">
              <w:rPr>
                <w:rFonts w:ascii="Times New Roman" w:hAnsi="Times New Roman" w:cs="Times New Roman"/>
                <w:shd w:val="clear" w:color="auto" w:fill="FFFFFF"/>
              </w:rPr>
              <w:t>Daniel Denvir. “Border Crises: Five Decades of Ordinary Bipartisan Anti-Immigrant Politics.” N</w:t>
            </w:r>
            <w:r w:rsidR="00AE1DD9">
              <w:rPr>
                <w:rFonts w:ascii="Times New Roman" w:hAnsi="Times New Roman" w:cs="Times New Roman"/>
                <w:shd w:val="clear" w:color="auto" w:fill="FFFFFF"/>
              </w:rPr>
              <w:t>o</w:t>
            </w:r>
            <w:r w:rsidRPr="00D42B9E">
              <w:rPr>
                <w:rFonts w:ascii="Times New Roman" w:hAnsi="Times New Roman" w:cs="Times New Roman"/>
                <w:shd w:val="clear" w:color="auto" w:fill="FFFFFF"/>
              </w:rPr>
              <w:t>1.</w:t>
            </w:r>
            <w:r w:rsidR="00221A21" w:rsidRPr="00D42B9E">
              <w:rPr>
                <w:rFonts w:ascii="Times New Roman" w:hAnsi="Times New Roman" w:cs="Times New Roman"/>
                <w:sz w:val="18"/>
                <w:szCs w:val="18"/>
              </w:rPr>
              <w:t xml:space="preserve"> </w:t>
            </w:r>
            <w:r w:rsidRPr="00D42B9E">
              <w:rPr>
                <w:rFonts w:ascii="Times New Roman" w:hAnsi="Times New Roman" w:cs="Times New Roman"/>
                <w:shd w:val="clear" w:color="auto" w:fill="FFFFFF"/>
              </w:rPr>
              <w:t xml:space="preserve">December 13, 2021. </w:t>
            </w:r>
            <w:hyperlink r:id="rId10" w:history="1">
              <w:r w:rsidR="00221A21" w:rsidRPr="00D42B9E">
                <w:rPr>
                  <w:rStyle w:val="Hyperlink"/>
                  <w:rFonts w:ascii="Times New Roman" w:hAnsi="Times New Roman" w:cs="Times New Roman"/>
                  <w:shd w:val="clear" w:color="auto" w:fill="FFFFFF"/>
                </w:rPr>
                <w:t>https://www.npl</w:t>
              </w:r>
              <w:r w:rsidR="00221A21" w:rsidRPr="00D42B9E">
                <w:rPr>
                  <w:rStyle w:val="Hyperlink"/>
                  <w:rFonts w:ascii="Times New Roman" w:hAnsi="Times New Roman" w:cs="Times New Roman"/>
                  <w:shd w:val="clear" w:color="auto" w:fill="FFFFFF"/>
                </w:rPr>
                <w:t>usonemag.com/online-only/online-only/border-crises</w:t>
              </w:r>
            </w:hyperlink>
          </w:p>
          <w:p w14:paraId="30E2CC80" w14:textId="70150B30" w:rsidR="00A403D1" w:rsidRPr="00D42B9E" w:rsidRDefault="00CB774A" w:rsidP="00A403D1">
            <w:pPr>
              <w:spacing w:before="100" w:beforeAutospacing="1" w:after="100" w:afterAutospacing="1"/>
              <w:rPr>
                <w:rFonts w:ascii="Times New Roman" w:eastAsia="Times New Roman" w:hAnsi="Times New Roman" w:cs="Times New Roman"/>
                <w:b/>
                <w:bCs/>
                <w:sz w:val="24"/>
                <w:szCs w:val="24"/>
              </w:rPr>
            </w:pPr>
            <w:r w:rsidRPr="00D42B9E">
              <w:rPr>
                <w:rFonts w:ascii="Times New Roman" w:hAnsi="Times New Roman" w:cs="Times New Roman"/>
                <w:shd w:val="clear" w:color="auto" w:fill="FFFFFF"/>
              </w:rPr>
              <w:t xml:space="preserve">Christina </w:t>
            </w:r>
            <w:proofErr w:type="spellStart"/>
            <w:r w:rsidRPr="00D42B9E">
              <w:rPr>
                <w:rFonts w:ascii="Times New Roman" w:hAnsi="Times New Roman" w:cs="Times New Roman"/>
                <w:shd w:val="clear" w:color="auto" w:fill="FFFFFF"/>
              </w:rPr>
              <w:t>Beltrán</w:t>
            </w:r>
            <w:proofErr w:type="spellEnd"/>
            <w:r w:rsidRPr="00D42B9E">
              <w:rPr>
                <w:rFonts w:ascii="Times New Roman" w:hAnsi="Times New Roman" w:cs="Times New Roman"/>
                <w:shd w:val="clear" w:color="auto" w:fill="FFFFFF"/>
              </w:rPr>
              <w:t>. Cruelty as Citizenship: How Migrant Suffering Sustains White Democracy. (2020)</w:t>
            </w:r>
            <w:r w:rsidR="00531DC7" w:rsidRPr="00D42B9E">
              <w:rPr>
                <w:rFonts w:ascii="Times New Roman" w:hAnsi="Times New Roman" w:cs="Times New Roman"/>
                <w:sz w:val="18"/>
                <w:szCs w:val="18"/>
              </w:rPr>
              <w:t xml:space="preserve"> </w:t>
            </w:r>
            <w:r w:rsidRPr="00D42B9E">
              <w:rPr>
                <w:rFonts w:ascii="Times New Roman" w:hAnsi="Times New Roman" w:cs="Times New Roman"/>
                <w:shd w:val="clear" w:color="auto" w:fill="FFFFFF"/>
              </w:rPr>
              <w:t>Introduction: Immigration, Latinos, and the Politics of the White Racial Imaginary. Pgs. 1 – 32.</w:t>
            </w:r>
          </w:p>
          <w:p w14:paraId="071E0E84" w14:textId="77777777" w:rsidR="00696D08" w:rsidRPr="008D399B" w:rsidRDefault="00696D08" w:rsidP="00CB774A">
            <w:pPr>
              <w:spacing w:before="100" w:beforeAutospacing="1" w:after="100" w:afterAutospacing="1"/>
              <w:rPr>
                <w:rFonts w:ascii="Times New Roman" w:eastAsia="Times New Roman" w:hAnsi="Times New Roman" w:cs="Times New Roman"/>
                <w:b/>
                <w:bCs/>
                <w:sz w:val="24"/>
                <w:szCs w:val="24"/>
              </w:rPr>
            </w:pPr>
          </w:p>
        </w:tc>
        <w:tc>
          <w:tcPr>
            <w:tcW w:w="1628" w:type="dxa"/>
          </w:tcPr>
          <w:p w14:paraId="271F85AB" w14:textId="58138856" w:rsidR="00696D08" w:rsidRDefault="00696D08" w:rsidP="008D399B">
            <w:pPr>
              <w:spacing w:before="100" w:beforeAutospacing="1" w:after="100" w:afterAutospacing="1"/>
              <w:rPr>
                <w:rFonts w:ascii="Times New Roman" w:eastAsia="Times New Roman" w:hAnsi="Times New Roman" w:cs="Times New Roman"/>
                <w:b/>
                <w:bCs/>
                <w:sz w:val="24"/>
                <w:szCs w:val="24"/>
              </w:rPr>
            </w:pPr>
          </w:p>
        </w:tc>
      </w:tr>
      <w:tr w:rsidR="00696D08" w14:paraId="54D194E3" w14:textId="77777777" w:rsidTr="005C4BE6">
        <w:tc>
          <w:tcPr>
            <w:tcW w:w="1170" w:type="dxa"/>
          </w:tcPr>
          <w:p w14:paraId="2BF49C8D" w14:textId="53F5B04C" w:rsidR="00696D08" w:rsidRDefault="004E221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1</w:t>
            </w:r>
            <w:r w:rsidR="005D2FA1">
              <w:rPr>
                <w:rFonts w:ascii="Times New Roman" w:eastAsia="Times New Roman" w:hAnsi="Times New Roman" w:cs="Times New Roman"/>
                <w:b/>
                <w:bCs/>
                <w:sz w:val="24"/>
                <w:szCs w:val="24"/>
              </w:rPr>
              <w:t>2</w:t>
            </w:r>
          </w:p>
          <w:p w14:paraId="2D3975B0" w14:textId="1D4A7FF0" w:rsidR="004E221B" w:rsidRDefault="004E221B"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Nov. 1</w:t>
            </w:r>
            <w:r w:rsidR="008E7B97">
              <w:rPr>
                <w:rFonts w:ascii="Times New Roman" w:eastAsia="Times New Roman" w:hAnsi="Times New Roman" w:cs="Times New Roman"/>
                <w:b/>
                <w:bCs/>
                <w:sz w:val="24"/>
                <w:szCs w:val="24"/>
              </w:rPr>
              <w:t>0</w:t>
            </w:r>
          </w:p>
        </w:tc>
        <w:tc>
          <w:tcPr>
            <w:tcW w:w="8190" w:type="dxa"/>
          </w:tcPr>
          <w:p w14:paraId="3FB95B70" w14:textId="77777777" w:rsidR="004E221B" w:rsidRDefault="004E221B" w:rsidP="004E221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Flexible </w:t>
            </w:r>
            <w:r w:rsidRPr="008D399B">
              <w:rPr>
                <w:rFonts w:ascii="Times New Roman" w:eastAsia="Times New Roman" w:hAnsi="Times New Roman" w:cs="Times New Roman"/>
                <w:b/>
                <w:bCs/>
                <w:sz w:val="24"/>
                <w:szCs w:val="24"/>
              </w:rPr>
              <w:t>Citizenship</w:t>
            </w:r>
            <w:r>
              <w:rPr>
                <w:rFonts w:ascii="Times New Roman" w:eastAsia="Times New Roman" w:hAnsi="Times New Roman" w:cs="Times New Roman"/>
                <w:b/>
                <w:bCs/>
                <w:sz w:val="24"/>
                <w:szCs w:val="24"/>
              </w:rPr>
              <w:t>: Migration, Class, and Gender</w:t>
            </w:r>
          </w:p>
          <w:p w14:paraId="44F5BE30" w14:textId="77777777" w:rsidR="004E221B" w:rsidRPr="008D399B" w:rsidRDefault="004E221B" w:rsidP="004E221B">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Ong, </w:t>
            </w:r>
            <w:proofErr w:type="spellStart"/>
            <w:r w:rsidRPr="008D399B">
              <w:rPr>
                <w:rFonts w:ascii="Times New Roman" w:eastAsia="Times New Roman" w:hAnsi="Times New Roman" w:cs="Times New Roman"/>
                <w:sz w:val="24"/>
                <w:szCs w:val="24"/>
              </w:rPr>
              <w:t>Aihwa</w:t>
            </w:r>
            <w:proofErr w:type="spellEnd"/>
            <w:r w:rsidRPr="008D399B">
              <w:rPr>
                <w:rFonts w:ascii="Times New Roman" w:eastAsia="Times New Roman" w:hAnsi="Times New Roman" w:cs="Times New Roman"/>
                <w:sz w:val="24"/>
                <w:szCs w:val="24"/>
              </w:rPr>
              <w:t>. </w:t>
            </w:r>
            <w:r w:rsidRPr="008D399B">
              <w:rPr>
                <w:rFonts w:ascii="Times New Roman" w:eastAsia="Times New Roman" w:hAnsi="Times New Roman" w:cs="Times New Roman"/>
                <w:i/>
                <w:iCs/>
                <w:sz w:val="24"/>
                <w:szCs w:val="24"/>
              </w:rPr>
              <w:t>Flexible citizenship: The cultural logics of transnationality</w:t>
            </w:r>
            <w:r w:rsidRPr="008D399B">
              <w:rPr>
                <w:rFonts w:ascii="Times New Roman" w:eastAsia="Times New Roman" w:hAnsi="Times New Roman" w:cs="Times New Roman"/>
                <w:sz w:val="24"/>
                <w:szCs w:val="24"/>
              </w:rPr>
              <w:t>. Duke University Press, 1999. Introduction pp. 1-26 AND Chapter 4 pp. 110-134.</w:t>
            </w:r>
          </w:p>
          <w:p w14:paraId="228E23DC" w14:textId="77777777" w:rsidR="004E221B" w:rsidRPr="008D399B" w:rsidRDefault="004E221B" w:rsidP="004E221B">
            <w:pPr>
              <w:spacing w:before="100" w:beforeAutospacing="1" w:after="100" w:afterAutospacing="1"/>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xml:space="preserve">Miller, Toby. 2011. Cultural Citizenship. </w:t>
            </w:r>
            <w:proofErr w:type="spellStart"/>
            <w:r w:rsidRPr="008D399B">
              <w:rPr>
                <w:rFonts w:ascii="Times New Roman" w:eastAsia="Times New Roman" w:hAnsi="Times New Roman" w:cs="Times New Roman"/>
                <w:sz w:val="24"/>
                <w:szCs w:val="24"/>
              </w:rPr>
              <w:t>Matrizes</w:t>
            </w:r>
            <w:proofErr w:type="spellEnd"/>
            <w:r w:rsidRPr="008D399B">
              <w:rPr>
                <w:rFonts w:ascii="Times New Roman" w:eastAsia="Times New Roman" w:hAnsi="Times New Roman" w:cs="Times New Roman"/>
                <w:sz w:val="24"/>
                <w:szCs w:val="24"/>
              </w:rPr>
              <w:t xml:space="preserve"> 4(2): 57-72 </w:t>
            </w:r>
            <w:hyperlink r:id="rId11" w:history="1">
              <w:r w:rsidRPr="008D399B">
                <w:rPr>
                  <w:rFonts w:ascii="Times New Roman" w:eastAsia="Times New Roman" w:hAnsi="Times New Roman" w:cs="Times New Roman"/>
                  <w:color w:val="0000FF"/>
                  <w:sz w:val="24"/>
                  <w:szCs w:val="24"/>
                  <w:u w:val="single"/>
                </w:rPr>
                <w:t>http://www.tobymiller.org/images/Cultural%20Studies/culturalcitizenship.pdf (Links to an external site.) (Links to an external site.)Links to an external site.</w:t>
              </w:r>
            </w:hyperlink>
          </w:p>
          <w:p w14:paraId="1064A2F4" w14:textId="3311F606" w:rsidR="00696D08" w:rsidRPr="008D399B" w:rsidRDefault="00696D08"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7FCC1F16" w14:textId="78A584C9" w:rsidR="00696D08" w:rsidRDefault="00BB7213"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Due date for response Paper #2</w:t>
            </w:r>
          </w:p>
        </w:tc>
      </w:tr>
      <w:tr w:rsidR="00696D08" w:rsidRPr="00DB5829" w14:paraId="12522209" w14:textId="77777777" w:rsidTr="005C4BE6">
        <w:tc>
          <w:tcPr>
            <w:tcW w:w="1170" w:type="dxa"/>
          </w:tcPr>
          <w:p w14:paraId="076C0ADD" w14:textId="0353C7DB" w:rsidR="00696D08" w:rsidRPr="00DB5829" w:rsidRDefault="004E221B" w:rsidP="008D399B">
            <w:pPr>
              <w:spacing w:before="100" w:beforeAutospacing="1" w:after="100" w:afterAutospacing="1"/>
              <w:rPr>
                <w:rFonts w:ascii="Times New Roman" w:eastAsia="Times New Roman" w:hAnsi="Times New Roman" w:cs="Times New Roman"/>
                <w:b/>
                <w:bCs/>
                <w:sz w:val="24"/>
                <w:szCs w:val="24"/>
              </w:rPr>
            </w:pPr>
            <w:r w:rsidRPr="00DB5829">
              <w:rPr>
                <w:rFonts w:ascii="Times New Roman" w:eastAsia="Times New Roman" w:hAnsi="Times New Roman" w:cs="Times New Roman"/>
                <w:b/>
                <w:bCs/>
                <w:sz w:val="24"/>
                <w:szCs w:val="24"/>
              </w:rPr>
              <w:t>Week 1</w:t>
            </w:r>
            <w:r w:rsidR="008A4ECA">
              <w:rPr>
                <w:rFonts w:ascii="Times New Roman" w:eastAsia="Times New Roman" w:hAnsi="Times New Roman" w:cs="Times New Roman"/>
                <w:b/>
                <w:bCs/>
                <w:sz w:val="24"/>
                <w:szCs w:val="24"/>
              </w:rPr>
              <w:t>3</w:t>
            </w:r>
          </w:p>
          <w:p w14:paraId="6BBEC9C2" w14:textId="2BF67BB9" w:rsidR="004E221B" w:rsidRPr="00DB5829" w:rsidRDefault="004E221B" w:rsidP="008D399B">
            <w:pPr>
              <w:spacing w:before="100" w:beforeAutospacing="1" w:after="100" w:afterAutospacing="1"/>
              <w:rPr>
                <w:rFonts w:ascii="Times New Roman" w:eastAsia="Times New Roman" w:hAnsi="Times New Roman" w:cs="Times New Roman"/>
                <w:b/>
                <w:bCs/>
                <w:sz w:val="24"/>
                <w:szCs w:val="24"/>
              </w:rPr>
            </w:pPr>
            <w:r w:rsidRPr="00DB5829">
              <w:rPr>
                <w:rFonts w:ascii="Times New Roman" w:eastAsia="Times New Roman" w:hAnsi="Times New Roman" w:cs="Times New Roman"/>
                <w:b/>
                <w:bCs/>
                <w:sz w:val="24"/>
                <w:szCs w:val="24"/>
              </w:rPr>
              <w:t>Nov. 1</w:t>
            </w:r>
            <w:r w:rsidR="008A4ECA">
              <w:rPr>
                <w:rFonts w:ascii="Times New Roman" w:eastAsia="Times New Roman" w:hAnsi="Times New Roman" w:cs="Times New Roman"/>
                <w:b/>
                <w:bCs/>
                <w:sz w:val="24"/>
                <w:szCs w:val="24"/>
              </w:rPr>
              <w:t>7</w:t>
            </w:r>
          </w:p>
        </w:tc>
        <w:tc>
          <w:tcPr>
            <w:tcW w:w="8190" w:type="dxa"/>
          </w:tcPr>
          <w:p w14:paraId="6BA7E119" w14:textId="39F5EB5C" w:rsidR="004E221B" w:rsidRDefault="00351463" w:rsidP="004E221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Refugees</w:t>
            </w:r>
            <w:r w:rsidR="00DB5829">
              <w:rPr>
                <w:rFonts w:ascii="Times New Roman" w:eastAsia="Times New Roman" w:hAnsi="Times New Roman" w:cs="Times New Roman"/>
                <w:b/>
                <w:bCs/>
                <w:sz w:val="24"/>
                <w:szCs w:val="24"/>
              </w:rPr>
              <w:t>: Ethic</w:t>
            </w:r>
            <w:r w:rsidR="007F5F26">
              <w:rPr>
                <w:rFonts w:ascii="Times New Roman" w:eastAsia="Times New Roman" w:hAnsi="Times New Roman" w:cs="Times New Roman"/>
                <w:b/>
                <w:bCs/>
                <w:sz w:val="24"/>
                <w:szCs w:val="24"/>
              </w:rPr>
              <w:t>s and Global Politics</w:t>
            </w:r>
          </w:p>
          <w:p w14:paraId="4B278A3C" w14:textId="036216A4" w:rsidR="00D806BE" w:rsidRDefault="00351463" w:rsidP="004E221B">
            <w:pPr>
              <w:spacing w:before="100" w:beforeAutospacing="1" w:after="100" w:afterAutospacing="1"/>
              <w:rPr>
                <w:rFonts w:ascii="Times New Roman" w:eastAsia="Times New Roman" w:hAnsi="Times New Roman" w:cs="Times New Roman"/>
                <w:sz w:val="24"/>
                <w:szCs w:val="24"/>
              </w:rPr>
            </w:pPr>
            <w:r w:rsidRPr="00351463">
              <w:rPr>
                <w:rFonts w:ascii="Times New Roman" w:eastAsia="Times New Roman" w:hAnsi="Times New Roman" w:cs="Times New Roman"/>
                <w:sz w:val="24"/>
                <w:szCs w:val="24"/>
              </w:rPr>
              <w:t>Listen: “An Afghan Family Faces Many Challenges in Trying to Resettle in the U.S.” NPR Morning</w:t>
            </w:r>
            <w:r w:rsidRPr="00351463">
              <w:rPr>
                <w:rFonts w:ascii="Times New Roman" w:eastAsia="Times New Roman" w:hAnsi="Times New Roman" w:cs="Times New Roman"/>
                <w:sz w:val="24"/>
                <w:szCs w:val="24"/>
              </w:rPr>
              <w:br/>
            </w:r>
            <w:r w:rsidRPr="00351463">
              <w:rPr>
                <w:rFonts w:ascii="Times New Roman" w:eastAsia="Times New Roman" w:hAnsi="Times New Roman" w:cs="Times New Roman"/>
                <w:sz w:val="24"/>
                <w:szCs w:val="24"/>
              </w:rPr>
              <w:lastRenderedPageBreak/>
              <w:t xml:space="preserve">Edition. November 23, 2021.  </w:t>
            </w:r>
            <w:hyperlink r:id="rId12" w:history="1">
              <w:r w:rsidR="00281566" w:rsidRPr="00774705">
                <w:rPr>
                  <w:rStyle w:val="Hyperlink"/>
                  <w:rFonts w:ascii="Times New Roman" w:eastAsia="Times New Roman" w:hAnsi="Times New Roman" w:cs="Times New Roman"/>
                  <w:sz w:val="24"/>
                  <w:szCs w:val="24"/>
                </w:rPr>
                <w:t>https://www.npr.org/2021/11/23/1058241337/an-afghan-family-faces-many-challenges-tryi</w:t>
              </w:r>
              <w:r w:rsidR="00281566" w:rsidRPr="00774705">
                <w:rPr>
                  <w:rStyle w:val="Hyperlink"/>
                  <w:rFonts w:ascii="Times New Roman" w:eastAsia="Times New Roman" w:hAnsi="Times New Roman" w:cs="Times New Roman"/>
                  <w:sz w:val="24"/>
                  <w:szCs w:val="24"/>
                </w:rPr>
                <w:t>ng-to-resettle-in-the-u-s</w:t>
              </w:r>
            </w:hyperlink>
          </w:p>
          <w:p w14:paraId="57A542E0" w14:textId="77777777" w:rsidR="00596C55" w:rsidRDefault="00351463" w:rsidP="00EF4BEC">
            <w:pPr>
              <w:spacing w:before="100" w:beforeAutospacing="1"/>
              <w:rPr>
                <w:rFonts w:ascii="Times New Roman" w:eastAsia="Times New Roman" w:hAnsi="Times New Roman" w:cs="Times New Roman"/>
                <w:sz w:val="24"/>
                <w:szCs w:val="24"/>
              </w:rPr>
            </w:pPr>
            <w:r w:rsidRPr="00351463">
              <w:rPr>
                <w:rFonts w:ascii="Times New Roman" w:eastAsia="Times New Roman" w:hAnsi="Times New Roman" w:cs="Times New Roman"/>
                <w:sz w:val="24"/>
                <w:szCs w:val="24"/>
              </w:rPr>
              <w:t>Viet Thanh Nguyen, Ed. The Displaced: Refugee Writers on Refugee Lives. (2018)</w:t>
            </w:r>
            <w:r w:rsidR="003E393A">
              <w:rPr>
                <w:rFonts w:ascii="Times New Roman" w:eastAsia="Times New Roman" w:hAnsi="Times New Roman" w:cs="Times New Roman"/>
                <w:sz w:val="24"/>
                <w:szCs w:val="24"/>
              </w:rPr>
              <w:t xml:space="preserve">. </w:t>
            </w:r>
            <w:r w:rsidRPr="00351463">
              <w:rPr>
                <w:rFonts w:ascii="Times New Roman" w:eastAsia="Times New Roman" w:hAnsi="Times New Roman" w:cs="Times New Roman"/>
                <w:sz w:val="24"/>
                <w:szCs w:val="24"/>
              </w:rPr>
              <w:t>Introduction: Pgs. 7 – 12.</w:t>
            </w:r>
            <w:r w:rsidRPr="00351463">
              <w:rPr>
                <w:rFonts w:ascii="Times New Roman" w:eastAsia="Times New Roman" w:hAnsi="Times New Roman" w:cs="Times New Roman"/>
                <w:sz w:val="24"/>
                <w:szCs w:val="24"/>
              </w:rPr>
              <w:br/>
            </w:r>
          </w:p>
          <w:p w14:paraId="7F559EED" w14:textId="77777777" w:rsidR="00795696" w:rsidRDefault="00351463" w:rsidP="00EF4BEC">
            <w:pPr>
              <w:spacing w:before="100" w:beforeAutospacing="1"/>
              <w:rPr>
                <w:rFonts w:ascii="Times New Roman" w:eastAsia="Times New Roman" w:hAnsi="Times New Roman" w:cs="Times New Roman"/>
                <w:sz w:val="24"/>
                <w:szCs w:val="24"/>
              </w:rPr>
            </w:pPr>
            <w:r w:rsidRPr="00351463">
              <w:rPr>
                <w:rFonts w:ascii="Times New Roman" w:eastAsia="Times New Roman" w:hAnsi="Times New Roman" w:cs="Times New Roman"/>
                <w:sz w:val="24"/>
                <w:szCs w:val="24"/>
              </w:rPr>
              <w:t xml:space="preserve">Dina </w:t>
            </w:r>
            <w:proofErr w:type="spellStart"/>
            <w:r w:rsidRPr="00351463">
              <w:rPr>
                <w:rFonts w:ascii="Times New Roman" w:eastAsia="Times New Roman" w:hAnsi="Times New Roman" w:cs="Times New Roman"/>
                <w:sz w:val="24"/>
                <w:szCs w:val="24"/>
              </w:rPr>
              <w:t>Nayeri</w:t>
            </w:r>
            <w:proofErr w:type="spellEnd"/>
            <w:r w:rsidRPr="00351463">
              <w:rPr>
                <w:rFonts w:ascii="Times New Roman" w:eastAsia="Times New Roman" w:hAnsi="Times New Roman" w:cs="Times New Roman"/>
                <w:sz w:val="24"/>
                <w:szCs w:val="24"/>
              </w:rPr>
              <w:t>. “The Ungrateful Refugee.”</w:t>
            </w:r>
            <w:r w:rsidRPr="00351463">
              <w:rPr>
                <w:rFonts w:ascii="Times New Roman" w:eastAsia="Times New Roman" w:hAnsi="Times New Roman" w:cs="Times New Roman"/>
                <w:sz w:val="24"/>
                <w:szCs w:val="24"/>
              </w:rPr>
              <w:br/>
            </w:r>
          </w:p>
          <w:p w14:paraId="60C12241" w14:textId="430A5B19" w:rsidR="00351463" w:rsidRPr="008D399B" w:rsidRDefault="00351463" w:rsidP="004E221B">
            <w:pPr>
              <w:spacing w:before="100" w:beforeAutospacing="1" w:after="100" w:afterAutospacing="1"/>
              <w:rPr>
                <w:rFonts w:ascii="Times New Roman" w:eastAsia="Times New Roman" w:hAnsi="Times New Roman" w:cs="Times New Roman"/>
                <w:sz w:val="24"/>
                <w:szCs w:val="24"/>
              </w:rPr>
            </w:pPr>
            <w:r w:rsidRPr="00351463">
              <w:rPr>
                <w:rFonts w:ascii="Times New Roman" w:eastAsia="Times New Roman" w:hAnsi="Times New Roman" w:cs="Times New Roman"/>
                <w:sz w:val="24"/>
                <w:szCs w:val="24"/>
              </w:rPr>
              <w:t>Serena Parekh. “Reframing the Refugee Crisis: From Rescue to Interconnection.” Ethics and Global</w:t>
            </w:r>
            <w:r w:rsidR="00596C55">
              <w:rPr>
                <w:rFonts w:ascii="Times New Roman" w:eastAsia="Times New Roman" w:hAnsi="Times New Roman" w:cs="Times New Roman"/>
                <w:sz w:val="24"/>
                <w:szCs w:val="24"/>
              </w:rPr>
              <w:t xml:space="preserve"> </w:t>
            </w:r>
            <w:r w:rsidRPr="00351463">
              <w:rPr>
                <w:rFonts w:ascii="Times New Roman" w:eastAsia="Times New Roman" w:hAnsi="Times New Roman" w:cs="Times New Roman"/>
                <w:sz w:val="24"/>
                <w:szCs w:val="24"/>
              </w:rPr>
              <w:t>Politics. Vol 13 (2020): Pgs. 21 – 32</w:t>
            </w:r>
          </w:p>
          <w:p w14:paraId="114EF703" w14:textId="720E6167" w:rsidR="00696D08" w:rsidRPr="00DB5829" w:rsidRDefault="00696D08" w:rsidP="008D399B">
            <w:pPr>
              <w:spacing w:before="100" w:beforeAutospacing="1" w:after="100" w:afterAutospacing="1"/>
              <w:rPr>
                <w:rFonts w:ascii="Times New Roman" w:eastAsia="Times New Roman" w:hAnsi="Times New Roman" w:cs="Times New Roman"/>
                <w:b/>
                <w:bCs/>
                <w:sz w:val="24"/>
                <w:szCs w:val="24"/>
              </w:rPr>
            </w:pPr>
          </w:p>
        </w:tc>
        <w:tc>
          <w:tcPr>
            <w:tcW w:w="1628" w:type="dxa"/>
          </w:tcPr>
          <w:p w14:paraId="1D66F859" w14:textId="550601B4" w:rsidR="00696D08" w:rsidRPr="00DB5829" w:rsidRDefault="00561E06" w:rsidP="008D399B">
            <w:pPr>
              <w:spacing w:before="100" w:beforeAutospacing="1" w:after="100" w:afterAutospacing="1"/>
              <w:rPr>
                <w:rFonts w:ascii="Times New Roman" w:eastAsia="Times New Roman" w:hAnsi="Times New Roman" w:cs="Times New Roman"/>
                <w:b/>
                <w:bCs/>
                <w:sz w:val="24"/>
                <w:szCs w:val="24"/>
              </w:rPr>
            </w:pPr>
            <w:r w:rsidRPr="00561E06">
              <w:rPr>
                <w:rFonts w:ascii="Times New Roman" w:eastAsia="Times New Roman" w:hAnsi="Times New Roman" w:cs="Times New Roman"/>
                <w:b/>
                <w:bCs/>
                <w:sz w:val="24"/>
                <w:szCs w:val="24"/>
              </w:rPr>
              <w:lastRenderedPageBreak/>
              <w:t xml:space="preserve">Watch: “A </w:t>
            </w:r>
            <w:proofErr w:type="gramStart"/>
            <w:r w:rsidRPr="00561E06">
              <w:rPr>
                <w:rFonts w:ascii="Times New Roman" w:eastAsia="Times New Roman" w:hAnsi="Times New Roman" w:cs="Times New Roman"/>
                <w:b/>
                <w:bCs/>
                <w:sz w:val="24"/>
                <w:szCs w:val="24"/>
              </w:rPr>
              <w:t>Well Founded</w:t>
            </w:r>
            <w:proofErr w:type="gramEnd"/>
            <w:r w:rsidRPr="00561E06">
              <w:rPr>
                <w:rFonts w:ascii="Times New Roman" w:eastAsia="Times New Roman" w:hAnsi="Times New Roman" w:cs="Times New Roman"/>
                <w:b/>
                <w:bCs/>
                <w:sz w:val="24"/>
                <w:szCs w:val="24"/>
              </w:rPr>
              <w:t xml:space="preserve"> Fear” (2000)</w:t>
            </w:r>
          </w:p>
        </w:tc>
      </w:tr>
      <w:tr w:rsidR="00DB5829" w:rsidRPr="00DB5829" w14:paraId="62CBA96D" w14:textId="77777777" w:rsidTr="005C4BE6">
        <w:tc>
          <w:tcPr>
            <w:tcW w:w="1170" w:type="dxa"/>
          </w:tcPr>
          <w:p w14:paraId="13131E30" w14:textId="3C89EADB" w:rsidR="00DB5829" w:rsidRDefault="00DB5829"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1</w:t>
            </w:r>
            <w:r w:rsidR="008A4ECA">
              <w:rPr>
                <w:rFonts w:ascii="Times New Roman" w:eastAsia="Times New Roman" w:hAnsi="Times New Roman" w:cs="Times New Roman"/>
                <w:b/>
                <w:bCs/>
                <w:sz w:val="24"/>
                <w:szCs w:val="24"/>
              </w:rPr>
              <w:t>4</w:t>
            </w:r>
          </w:p>
          <w:p w14:paraId="34E1DEB1" w14:textId="334DC626" w:rsidR="00DB5829" w:rsidRDefault="00DB5829" w:rsidP="008D399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Nov. 2</w:t>
            </w:r>
            <w:r w:rsidR="008A4ECA">
              <w:rPr>
                <w:rFonts w:ascii="Times New Roman" w:eastAsia="Times New Roman" w:hAnsi="Times New Roman" w:cs="Times New Roman"/>
                <w:b/>
                <w:bCs/>
                <w:sz w:val="24"/>
                <w:szCs w:val="24"/>
              </w:rPr>
              <w:t>4</w:t>
            </w:r>
          </w:p>
          <w:p w14:paraId="753CB34A" w14:textId="36206017" w:rsidR="00DB5829" w:rsidRPr="00DB5829" w:rsidRDefault="00DB5829" w:rsidP="008D399B">
            <w:pPr>
              <w:spacing w:before="100" w:beforeAutospacing="1" w:after="100" w:afterAutospacing="1"/>
              <w:rPr>
                <w:rFonts w:ascii="Times New Roman" w:eastAsia="Times New Roman" w:hAnsi="Times New Roman" w:cs="Times New Roman"/>
                <w:b/>
                <w:bCs/>
                <w:sz w:val="24"/>
                <w:szCs w:val="24"/>
              </w:rPr>
            </w:pPr>
          </w:p>
        </w:tc>
        <w:tc>
          <w:tcPr>
            <w:tcW w:w="8190" w:type="dxa"/>
          </w:tcPr>
          <w:p w14:paraId="34B7213C" w14:textId="12BE29CC" w:rsidR="00DB5829" w:rsidRPr="00DB5829" w:rsidRDefault="00DB5829" w:rsidP="004E221B">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No class: Thanksgiving</w:t>
            </w:r>
          </w:p>
        </w:tc>
        <w:tc>
          <w:tcPr>
            <w:tcW w:w="1628" w:type="dxa"/>
          </w:tcPr>
          <w:p w14:paraId="7082BE4E" w14:textId="77777777" w:rsidR="00DB5829" w:rsidRPr="00DB5829" w:rsidRDefault="00DB5829" w:rsidP="008D399B">
            <w:pPr>
              <w:spacing w:before="100" w:beforeAutospacing="1" w:after="100" w:afterAutospacing="1"/>
              <w:rPr>
                <w:rFonts w:ascii="Times New Roman" w:eastAsia="Times New Roman" w:hAnsi="Times New Roman" w:cs="Times New Roman"/>
                <w:b/>
                <w:bCs/>
                <w:sz w:val="24"/>
                <w:szCs w:val="24"/>
              </w:rPr>
            </w:pPr>
          </w:p>
        </w:tc>
      </w:tr>
      <w:tr w:rsidR="00DB5829" w:rsidRPr="00DB5829" w14:paraId="6143872E" w14:textId="77777777" w:rsidTr="005C4BE6">
        <w:tc>
          <w:tcPr>
            <w:tcW w:w="1170" w:type="dxa"/>
          </w:tcPr>
          <w:p w14:paraId="1C8961AE" w14:textId="31C5FD1A" w:rsidR="00DB5829" w:rsidRDefault="00DB5829" w:rsidP="00DB5829">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Week 1</w:t>
            </w:r>
            <w:r w:rsidR="00831EB2">
              <w:rPr>
                <w:rFonts w:ascii="Times New Roman" w:eastAsia="Times New Roman" w:hAnsi="Times New Roman" w:cs="Times New Roman"/>
                <w:b/>
                <w:bCs/>
                <w:sz w:val="24"/>
                <w:szCs w:val="24"/>
              </w:rPr>
              <w:t>5</w:t>
            </w:r>
          </w:p>
          <w:p w14:paraId="3D62A1CA" w14:textId="7022F240" w:rsidR="00DB5829" w:rsidRPr="00DB5829" w:rsidRDefault="00DB5829" w:rsidP="00DB5829">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Dec. </w:t>
            </w:r>
            <w:r w:rsidR="00831EB2">
              <w:rPr>
                <w:rFonts w:ascii="Times New Roman" w:eastAsia="Times New Roman" w:hAnsi="Times New Roman" w:cs="Times New Roman"/>
                <w:b/>
                <w:bCs/>
                <w:sz w:val="24"/>
                <w:szCs w:val="24"/>
              </w:rPr>
              <w:t>1</w:t>
            </w:r>
          </w:p>
        </w:tc>
        <w:tc>
          <w:tcPr>
            <w:tcW w:w="8190" w:type="dxa"/>
          </w:tcPr>
          <w:p w14:paraId="3F1B3F99" w14:textId="70F28D95" w:rsidR="000C6B84" w:rsidRPr="00E434B4" w:rsidRDefault="000C6B84" w:rsidP="00DB5829">
            <w:pPr>
              <w:spacing w:before="100" w:beforeAutospacing="1" w:after="100" w:afterAutospacing="1"/>
              <w:rPr>
                <w:rFonts w:ascii="Times New Roman" w:eastAsia="Times New Roman" w:hAnsi="Times New Roman" w:cs="Times New Roman"/>
                <w:b/>
                <w:bCs/>
                <w:sz w:val="24"/>
                <w:szCs w:val="24"/>
              </w:rPr>
            </w:pPr>
            <w:r w:rsidRPr="00E434B4">
              <w:rPr>
                <w:rFonts w:ascii="Times New Roman" w:eastAsia="Times New Roman" w:hAnsi="Times New Roman" w:cs="Times New Roman"/>
                <w:b/>
                <w:bCs/>
                <w:sz w:val="24"/>
                <w:szCs w:val="24"/>
              </w:rPr>
              <w:t>The</w:t>
            </w:r>
            <w:r w:rsidR="00E434B4" w:rsidRPr="00E434B4">
              <w:rPr>
                <w:rFonts w:ascii="Times New Roman" w:eastAsia="Times New Roman" w:hAnsi="Times New Roman" w:cs="Times New Roman"/>
                <w:b/>
                <w:bCs/>
                <w:sz w:val="24"/>
                <w:szCs w:val="24"/>
              </w:rPr>
              <w:t xml:space="preserve">me: </w:t>
            </w:r>
            <w:r w:rsidRPr="00E434B4">
              <w:rPr>
                <w:rFonts w:ascii="Times New Roman" w:eastAsia="Times New Roman" w:hAnsi="Times New Roman" w:cs="Times New Roman"/>
                <w:b/>
                <w:bCs/>
                <w:sz w:val="24"/>
                <w:szCs w:val="24"/>
              </w:rPr>
              <w:t>Citizenship, Membership, Identity</w:t>
            </w:r>
          </w:p>
          <w:p w14:paraId="22D03B42" w14:textId="77777777" w:rsidR="00E434B4" w:rsidRDefault="00EF5FA7" w:rsidP="00E434B4">
            <w:pPr>
              <w:rPr>
                <w:rFonts w:ascii="Times New Roman" w:eastAsia="Times New Roman" w:hAnsi="Times New Roman" w:cs="Times New Roman"/>
                <w:sz w:val="24"/>
                <w:szCs w:val="24"/>
              </w:rPr>
            </w:pPr>
            <w:r w:rsidRPr="00EF5FA7">
              <w:rPr>
                <w:rFonts w:ascii="Times New Roman" w:eastAsia="Times New Roman" w:hAnsi="Times New Roman" w:cs="Times New Roman"/>
                <w:sz w:val="24"/>
                <w:szCs w:val="24"/>
              </w:rPr>
              <w:t xml:space="preserve">Michael </w:t>
            </w:r>
            <w:proofErr w:type="spellStart"/>
            <w:r w:rsidRPr="00EF5FA7">
              <w:rPr>
                <w:rFonts w:ascii="Times New Roman" w:eastAsia="Times New Roman" w:hAnsi="Times New Roman" w:cs="Times New Roman"/>
                <w:sz w:val="24"/>
                <w:szCs w:val="24"/>
              </w:rPr>
              <w:t>Walzer</w:t>
            </w:r>
            <w:proofErr w:type="spellEnd"/>
            <w:r w:rsidRPr="00EF5FA7">
              <w:rPr>
                <w:rFonts w:ascii="Times New Roman" w:eastAsia="Times New Roman" w:hAnsi="Times New Roman" w:cs="Times New Roman"/>
                <w:sz w:val="24"/>
                <w:szCs w:val="24"/>
              </w:rPr>
              <w:t>. Spheres of Justice: A Defense of Pluralism and Equality (1983)</w:t>
            </w:r>
            <w:r w:rsidRPr="00EF5FA7">
              <w:rPr>
                <w:rFonts w:ascii="Times New Roman" w:eastAsia="Times New Roman" w:hAnsi="Times New Roman" w:cs="Times New Roman"/>
                <w:sz w:val="24"/>
                <w:szCs w:val="24"/>
              </w:rPr>
              <w:br/>
              <w:t>Chapter 2: Membership. Pgs. 31 – 63.</w:t>
            </w:r>
            <w:r w:rsidRPr="00EF5FA7">
              <w:rPr>
                <w:rFonts w:ascii="Times New Roman" w:eastAsia="Times New Roman" w:hAnsi="Times New Roman" w:cs="Times New Roman"/>
                <w:sz w:val="24"/>
                <w:szCs w:val="24"/>
              </w:rPr>
              <w:br/>
            </w:r>
          </w:p>
          <w:p w14:paraId="395160D6" w14:textId="77777777" w:rsidR="00E434B4" w:rsidRDefault="00EF5FA7" w:rsidP="00E434B4">
            <w:pPr>
              <w:rPr>
                <w:rFonts w:ascii="Times New Roman" w:eastAsia="Times New Roman" w:hAnsi="Times New Roman" w:cs="Times New Roman"/>
                <w:sz w:val="24"/>
                <w:szCs w:val="24"/>
              </w:rPr>
            </w:pPr>
            <w:r w:rsidRPr="00EF5FA7">
              <w:rPr>
                <w:rFonts w:ascii="Times New Roman" w:eastAsia="Times New Roman" w:hAnsi="Times New Roman" w:cs="Times New Roman"/>
                <w:sz w:val="24"/>
                <w:szCs w:val="24"/>
              </w:rPr>
              <w:t>David Miller. “Immigrants, Nations, and Citizenship.” The Journal of Political Philosophy. 16.4</w:t>
            </w:r>
            <w:r w:rsidR="00E434B4">
              <w:rPr>
                <w:rFonts w:ascii="Times New Roman" w:eastAsia="Times New Roman" w:hAnsi="Times New Roman" w:cs="Times New Roman"/>
                <w:sz w:val="24"/>
                <w:szCs w:val="24"/>
              </w:rPr>
              <w:t xml:space="preserve"> </w:t>
            </w:r>
            <w:r w:rsidRPr="00EF5FA7">
              <w:rPr>
                <w:rFonts w:ascii="Times New Roman" w:eastAsia="Times New Roman" w:hAnsi="Times New Roman" w:cs="Times New Roman"/>
                <w:sz w:val="24"/>
                <w:szCs w:val="24"/>
              </w:rPr>
              <w:t>(2008): Pgs. 371 – 390.</w:t>
            </w:r>
            <w:r w:rsidRPr="00EF5FA7">
              <w:rPr>
                <w:rFonts w:ascii="Times New Roman" w:eastAsia="Times New Roman" w:hAnsi="Times New Roman" w:cs="Times New Roman"/>
                <w:sz w:val="24"/>
                <w:szCs w:val="24"/>
              </w:rPr>
              <w:br/>
            </w:r>
          </w:p>
          <w:p w14:paraId="0BE58E24" w14:textId="328527B7" w:rsidR="00DB5829" w:rsidRPr="00EF5FA7" w:rsidRDefault="00EF5FA7" w:rsidP="00DB5829">
            <w:pPr>
              <w:spacing w:before="100" w:beforeAutospacing="1" w:after="100" w:afterAutospacing="1"/>
              <w:rPr>
                <w:rFonts w:ascii="Times New Roman" w:eastAsia="Times New Roman" w:hAnsi="Times New Roman" w:cs="Times New Roman"/>
                <w:sz w:val="24"/>
                <w:szCs w:val="24"/>
              </w:rPr>
            </w:pPr>
            <w:r w:rsidRPr="00EF5FA7">
              <w:rPr>
                <w:rFonts w:ascii="Times New Roman" w:eastAsia="Times New Roman" w:hAnsi="Times New Roman" w:cs="Times New Roman"/>
                <w:sz w:val="24"/>
                <w:szCs w:val="24"/>
              </w:rPr>
              <w:t>Stuart Hall. Essential Essays, Vol. 2: Identity and Diaspora (2018)</w:t>
            </w:r>
            <w:r w:rsidRPr="00EF5FA7">
              <w:rPr>
                <w:rFonts w:ascii="Times New Roman" w:eastAsia="Times New Roman" w:hAnsi="Times New Roman" w:cs="Times New Roman"/>
                <w:sz w:val="24"/>
                <w:szCs w:val="24"/>
              </w:rPr>
              <w:br/>
              <w:t>Chapter 2: “Old and New Identities, Old and New Ethnicities.” Pgs. 63 – 82</w:t>
            </w:r>
          </w:p>
        </w:tc>
        <w:tc>
          <w:tcPr>
            <w:tcW w:w="1628" w:type="dxa"/>
          </w:tcPr>
          <w:p w14:paraId="008AA0B2" w14:textId="368BB1BA" w:rsidR="00DB5829" w:rsidRPr="00DB5829" w:rsidRDefault="00DB5829" w:rsidP="00DB5829">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Final paper due date to be submitted on canvas by 11:59.</w:t>
            </w:r>
          </w:p>
        </w:tc>
      </w:tr>
    </w:tbl>
    <w:p w14:paraId="5D31D82C" w14:textId="77777777" w:rsidR="008D399B" w:rsidRPr="00DB5829" w:rsidRDefault="008D399B" w:rsidP="008D399B">
      <w:pPr>
        <w:spacing w:before="100" w:beforeAutospacing="1" w:after="100" w:afterAutospacing="1" w:line="240" w:lineRule="auto"/>
        <w:rPr>
          <w:rFonts w:ascii="Times New Roman" w:eastAsia="Times New Roman" w:hAnsi="Times New Roman" w:cs="Times New Roman"/>
          <w:b/>
          <w:bCs/>
          <w:sz w:val="24"/>
          <w:szCs w:val="24"/>
        </w:rPr>
      </w:pPr>
    </w:p>
    <w:p w14:paraId="411ABCDE" w14:textId="77777777" w:rsidR="00AF323C" w:rsidRPr="00AF323C" w:rsidRDefault="00AF323C" w:rsidP="00AF323C">
      <w:pPr>
        <w:keepNext/>
        <w:keepLines/>
        <w:pBdr>
          <w:bottom w:val="single" w:sz="4" w:space="1" w:color="1F4E79"/>
        </w:pBdr>
        <w:spacing w:before="360" w:after="120" w:line="240" w:lineRule="auto"/>
        <w:outlineLvl w:val="0"/>
        <w:rPr>
          <w:rFonts w:ascii="Calibri" w:eastAsia="Yu Mincho" w:hAnsi="Calibri" w:cs="Times New Roman"/>
          <w:b/>
          <w:bCs/>
          <w:sz w:val="40"/>
          <w:szCs w:val="40"/>
        </w:rPr>
      </w:pPr>
      <w:r w:rsidRPr="00AF323C">
        <w:rPr>
          <w:rFonts w:ascii="Calibri" w:eastAsia="Yu Mincho" w:hAnsi="Calibri" w:cs="Times New Roman"/>
          <w:b/>
          <w:bCs/>
          <w:sz w:val="40"/>
          <w:szCs w:val="40"/>
        </w:rPr>
        <w:t xml:space="preserve">VI. Required Policies </w:t>
      </w:r>
    </w:p>
    <w:p w14:paraId="39CC7953" w14:textId="77777777" w:rsidR="00AF323C" w:rsidRPr="00AF323C" w:rsidRDefault="00AF323C" w:rsidP="00AF323C">
      <w:pPr>
        <w:spacing w:after="60" w:line="240" w:lineRule="auto"/>
        <w:rPr>
          <w:rFonts w:ascii="Times New Roman" w:eastAsia="Times New Roman" w:hAnsi="Times New Roman" w:cs="Times New Roman"/>
          <w:b/>
          <w:bCs/>
          <w:sz w:val="24"/>
          <w:szCs w:val="24"/>
        </w:rPr>
      </w:pPr>
      <w:r w:rsidRPr="00AF323C">
        <w:rPr>
          <w:rFonts w:ascii="Times New Roman" w:eastAsia="Times New Roman" w:hAnsi="Times New Roman" w:cs="Times New Roman"/>
          <w:b/>
          <w:bCs/>
          <w:sz w:val="24"/>
          <w:szCs w:val="24"/>
        </w:rPr>
        <w:t xml:space="preserve">9. In-Class Recording </w:t>
      </w:r>
    </w:p>
    <w:p w14:paraId="74573579" w14:textId="30B5F508" w:rsidR="00AF323C" w:rsidRPr="00AF323C" w:rsidRDefault="00AF323C" w:rsidP="00AF323C">
      <w:pPr>
        <w:spacing w:after="60" w:line="240" w:lineRule="auto"/>
        <w:rPr>
          <w:rFonts w:ascii="Times New Roman" w:eastAsia="Times New Roman" w:hAnsi="Times New Roman" w:cs="Times New Roman"/>
          <w:sz w:val="24"/>
          <w:szCs w:val="24"/>
        </w:rPr>
      </w:pPr>
      <w:r w:rsidRPr="00AF323C">
        <w:rPr>
          <w:rFonts w:ascii="Times New Roman" w:eastAsia="Times New Roman" w:hAnsi="Times New Roman" w:cs="Times New Roman"/>
          <w:sz w:val="24"/>
          <w:szCs w:val="24"/>
        </w:rPr>
        <w:t xml:space="preserve">Students are allowed to record video or audio of class lectures. However, the purposes for which these recordings may be used are strictly controlled. The only allowable purposes are for personal educational use, in connection with a complaint to the university, or as evidence in, or in preparation for, a criminal or civil proceeding. All other purposes are prohibited. Specifically, students may not publish recorded lectures without the written consent of the instructor. </w:t>
      </w:r>
    </w:p>
    <w:p w14:paraId="50AB585E" w14:textId="77777777" w:rsidR="00AF323C" w:rsidRPr="00AF323C" w:rsidRDefault="00AF323C" w:rsidP="00AF323C">
      <w:pPr>
        <w:spacing w:after="60" w:line="240" w:lineRule="auto"/>
        <w:rPr>
          <w:rFonts w:ascii="Times New Roman" w:eastAsia="Times New Roman" w:hAnsi="Times New Roman" w:cs="Times New Roman"/>
          <w:sz w:val="24"/>
          <w:szCs w:val="24"/>
        </w:rPr>
      </w:pPr>
      <w:r w:rsidRPr="00AF323C">
        <w:rPr>
          <w:rFonts w:ascii="Times New Roman" w:eastAsia="Times New Roman" w:hAnsi="Times New Roman" w:cs="Times New Roman"/>
          <w:sz w:val="24"/>
          <w:szCs w:val="24"/>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w:t>
      </w:r>
      <w:r w:rsidRPr="00AF323C">
        <w:rPr>
          <w:rFonts w:ascii="Times New Roman" w:eastAsia="Times New Roman" w:hAnsi="Times New Roman" w:cs="Times New Roman"/>
          <w:sz w:val="24"/>
          <w:szCs w:val="24"/>
        </w:rPr>
        <w:lastRenderedPageBreak/>
        <w:t xml:space="preserve">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586A0043" w14:textId="59B5CB89" w:rsidR="00AF323C" w:rsidRPr="00AF323C" w:rsidRDefault="00AF323C" w:rsidP="00AF323C">
      <w:pPr>
        <w:spacing w:after="60" w:line="240" w:lineRule="auto"/>
        <w:rPr>
          <w:rFonts w:ascii="Times New Roman" w:eastAsia="Times New Roman" w:hAnsi="Times New Roman" w:cs="Times New Roman"/>
          <w:sz w:val="24"/>
          <w:szCs w:val="24"/>
        </w:rPr>
      </w:pPr>
      <w:r w:rsidRPr="00AF323C">
        <w:rPr>
          <w:rFonts w:ascii="Times New Roman" w:eastAsia="Times New Roman" w:hAnsi="Times New Roman" w:cs="Times New Roman"/>
          <w:sz w:val="24"/>
          <w:szCs w:val="24"/>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r w:rsidR="00FE268E" w:rsidRPr="00AF323C">
        <w:rPr>
          <w:rFonts w:ascii="Times New Roman" w:eastAsia="Times New Roman" w:hAnsi="Times New Roman" w:cs="Times New Roman"/>
          <w:sz w:val="24"/>
          <w:szCs w:val="24"/>
        </w:rPr>
        <w:t>third-party</w:t>
      </w:r>
      <w:r w:rsidRPr="00AF323C">
        <w:rPr>
          <w:rFonts w:ascii="Times New Roman" w:eastAsia="Times New Roman" w:hAnsi="Times New Roman" w:cs="Times New Roman"/>
          <w:sz w:val="24"/>
          <w:szCs w:val="24"/>
        </w:rPr>
        <w:t xml:space="preserve"> note/tutoring services. A student who publishes a recording without written consent may be subject to a civil cause of action instituted by a person injured by the publication and/or discipline under UF Regulation 4.040 Student.</w:t>
      </w:r>
    </w:p>
    <w:p w14:paraId="7598FCAD" w14:textId="77777777" w:rsidR="00AF323C" w:rsidRPr="00AF323C" w:rsidRDefault="00AF323C" w:rsidP="00AF323C">
      <w:pPr>
        <w:keepNext/>
        <w:keepLines/>
        <w:spacing w:before="360" w:after="120" w:line="240" w:lineRule="auto"/>
        <w:outlineLvl w:val="1"/>
        <w:rPr>
          <w:rFonts w:ascii="Times New Roman" w:eastAsia="Yu Gothic Light" w:hAnsi="Times New Roman" w:cs="Times New Roman"/>
          <w:b/>
          <w:sz w:val="24"/>
          <w:szCs w:val="24"/>
        </w:rPr>
      </w:pPr>
      <w:r w:rsidRPr="00AF323C">
        <w:rPr>
          <w:rFonts w:ascii="Times New Roman" w:eastAsia="Yu Gothic Light" w:hAnsi="Times New Roman" w:cs="Times New Roman"/>
          <w:b/>
          <w:sz w:val="24"/>
          <w:szCs w:val="24"/>
        </w:rPr>
        <w:t>10. Students Requiring Accommodation</w:t>
      </w:r>
    </w:p>
    <w:p w14:paraId="09228019" w14:textId="77777777" w:rsidR="00AF323C" w:rsidRPr="00AF323C" w:rsidRDefault="00AF323C" w:rsidP="00AF323C">
      <w:pPr>
        <w:spacing w:after="60" w:line="240" w:lineRule="auto"/>
        <w:rPr>
          <w:rFonts w:ascii="Times New Roman" w:eastAsia="Yu Mincho" w:hAnsi="Times New Roman" w:cs="Times New Roman"/>
          <w:sz w:val="24"/>
          <w:szCs w:val="24"/>
        </w:rPr>
      </w:pPr>
      <w:r w:rsidRPr="00AF323C">
        <w:rPr>
          <w:rFonts w:ascii="Times New Roman" w:eastAsia="Yu Mincho" w:hAnsi="Times New Roman" w:cs="Times New Roman"/>
          <w:sz w:val="24"/>
          <w:szCs w:val="24"/>
        </w:rPr>
        <w:t xml:space="preserve">Students with disabilities who experience learning barriers and would like to request academic accommodations should connect with the Disability Resource Center by visiting </w:t>
      </w:r>
      <w:hyperlink r:id="rId13" w:history="1">
        <w:r w:rsidRPr="00AF323C">
          <w:rPr>
            <w:rFonts w:ascii="Times New Roman" w:eastAsia="Yu Mincho" w:hAnsi="Times New Roman" w:cs="Times New Roman"/>
            <w:sz w:val="24"/>
            <w:szCs w:val="24"/>
            <w:u w:val="single"/>
          </w:rPr>
          <w:t>https://disability.ufl.edu/students/get-started/</w:t>
        </w:r>
      </w:hyperlink>
      <w:r w:rsidRPr="00AF323C">
        <w:rPr>
          <w:rFonts w:ascii="Times New Roman" w:eastAsia="Yu Mincho" w:hAnsi="Times New Roman" w:cs="Times New Roman"/>
          <w:sz w:val="24"/>
          <w:szCs w:val="24"/>
        </w:rPr>
        <w:t>. It is important for students to share their accommodation letter with their instructor and discuss their access needs, as early as possible in the semester.</w:t>
      </w:r>
    </w:p>
    <w:p w14:paraId="0B98ED51" w14:textId="77777777" w:rsidR="00AF323C" w:rsidRPr="00AF323C" w:rsidRDefault="00AF323C" w:rsidP="00AF323C">
      <w:pPr>
        <w:keepNext/>
        <w:keepLines/>
        <w:spacing w:before="360" w:after="120" w:line="240" w:lineRule="auto"/>
        <w:outlineLvl w:val="1"/>
        <w:rPr>
          <w:rFonts w:ascii="Times New Roman" w:eastAsia="Yu Gothic Light" w:hAnsi="Times New Roman" w:cs="Times New Roman"/>
          <w:b/>
          <w:sz w:val="24"/>
          <w:szCs w:val="24"/>
        </w:rPr>
      </w:pPr>
      <w:r w:rsidRPr="00AF323C">
        <w:rPr>
          <w:rFonts w:ascii="Times New Roman" w:eastAsia="Yu Gothic Light" w:hAnsi="Times New Roman" w:cs="Times New Roman"/>
          <w:b/>
          <w:sz w:val="24"/>
          <w:szCs w:val="24"/>
        </w:rPr>
        <w:t>11. UF Evaluations Process</w:t>
      </w:r>
    </w:p>
    <w:p w14:paraId="3A92C9BB" w14:textId="77777777" w:rsidR="0056568C" w:rsidRDefault="0056568C" w:rsidP="00AF323C">
      <w:pPr>
        <w:spacing w:after="60" w:line="240" w:lineRule="auto"/>
        <w:rPr>
          <w:rFonts w:ascii="Times New Roman" w:eastAsia="Yu Mincho" w:hAnsi="Times New Roman" w:cs="Times New Roman"/>
          <w:sz w:val="24"/>
          <w:szCs w:val="24"/>
        </w:rPr>
      </w:pPr>
      <w:r w:rsidRPr="0056568C">
        <w:rPr>
          <w:rFonts w:ascii="Times New Roman" w:eastAsia="Yu Mincho" w:hAnsi="Times New Roman" w:cs="Times New Roman"/>
          <w:sz w:val="24"/>
          <w:szCs w:val="24"/>
        </w:rPr>
        <w:t xml:space="preserve">“Students are expected to provide professional and respectful feedback on the quality of instruction in this course by completing course evaluations online. Students can complete evaluations in three ways: 1) The email they receive from </w:t>
      </w:r>
      <w:proofErr w:type="spellStart"/>
      <w:r w:rsidRPr="0056568C">
        <w:rPr>
          <w:rFonts w:ascii="Times New Roman" w:eastAsia="Yu Mincho" w:hAnsi="Times New Roman" w:cs="Times New Roman"/>
          <w:sz w:val="24"/>
          <w:szCs w:val="24"/>
        </w:rPr>
        <w:t>GatorEvals</w:t>
      </w:r>
      <w:proofErr w:type="spellEnd"/>
      <w:r w:rsidRPr="0056568C">
        <w:rPr>
          <w:rFonts w:ascii="Times New Roman" w:eastAsia="Yu Mincho" w:hAnsi="Times New Roman" w:cs="Times New Roman"/>
          <w:sz w:val="24"/>
          <w:szCs w:val="24"/>
        </w:rPr>
        <w:t xml:space="preserve">; 2) Their Canvas course menu under </w:t>
      </w:r>
      <w:proofErr w:type="spellStart"/>
      <w:r w:rsidRPr="0056568C">
        <w:rPr>
          <w:rFonts w:ascii="Times New Roman" w:eastAsia="Yu Mincho" w:hAnsi="Times New Roman" w:cs="Times New Roman"/>
          <w:sz w:val="24"/>
          <w:szCs w:val="24"/>
        </w:rPr>
        <w:t>GatorEvals</w:t>
      </w:r>
      <w:proofErr w:type="spellEnd"/>
      <w:r w:rsidRPr="0056568C">
        <w:rPr>
          <w:rFonts w:ascii="Times New Roman" w:eastAsia="Yu Mincho" w:hAnsi="Times New Roman" w:cs="Times New Roman"/>
          <w:sz w:val="24"/>
          <w:szCs w:val="24"/>
        </w:rPr>
        <w:t>; or 3) The central portal at </w:t>
      </w:r>
      <w:hyperlink r:id="rId14" w:tgtFrame="_blank" w:history="1">
        <w:r w:rsidRPr="0056568C">
          <w:rPr>
            <w:rStyle w:val="Hyperlink"/>
            <w:rFonts w:ascii="Times New Roman" w:eastAsia="Yu Mincho" w:hAnsi="Times New Roman" w:cs="Times New Roman"/>
            <w:sz w:val="24"/>
            <w:szCs w:val="24"/>
          </w:rPr>
          <w:t>https://my-ufl.bluera.com</w:t>
        </w:r>
      </w:hyperlink>
      <w:r w:rsidRPr="0056568C">
        <w:rPr>
          <w:rFonts w:ascii="Times New Roman" w:eastAsia="Yu Mincho" w:hAnsi="Times New Roman" w:cs="Times New Roman"/>
          <w:sz w:val="24"/>
          <w:szCs w:val="24"/>
        </w:rPr>
        <w:t>. Guidance on how to provide constructive feedback is available at </w:t>
      </w:r>
      <w:hyperlink r:id="rId15" w:tgtFrame="_blank" w:history="1">
        <w:r w:rsidRPr="0056568C">
          <w:rPr>
            <w:rStyle w:val="Hyperlink"/>
            <w:rFonts w:ascii="Times New Roman" w:eastAsia="Yu Mincho" w:hAnsi="Times New Roman" w:cs="Times New Roman"/>
            <w:sz w:val="24"/>
            <w:szCs w:val="24"/>
          </w:rPr>
          <w:t>https://gatorevals.aa.ufl.edu/students/</w:t>
        </w:r>
      </w:hyperlink>
      <w:r w:rsidRPr="0056568C">
        <w:rPr>
          <w:rFonts w:ascii="Times New Roman" w:eastAsia="Yu Mincho" w:hAnsi="Times New Roman" w:cs="Times New Roman"/>
          <w:sz w:val="24"/>
          <w:szCs w:val="24"/>
        </w:rPr>
        <w:t>. Students will be notified when the evaluation period opens. Summaries of course evaluation results are available to students at </w:t>
      </w:r>
      <w:hyperlink r:id="rId16" w:tgtFrame="_blank" w:history="1">
        <w:r w:rsidRPr="0056568C">
          <w:rPr>
            <w:rStyle w:val="Hyperlink"/>
            <w:rFonts w:ascii="Times New Roman" w:eastAsia="Yu Mincho" w:hAnsi="Times New Roman" w:cs="Times New Roman"/>
            <w:sz w:val="24"/>
            <w:szCs w:val="24"/>
          </w:rPr>
          <w:t>https://gatorevals.aa.ufl.edu/public-results/</w:t>
        </w:r>
      </w:hyperlink>
      <w:r w:rsidRPr="0056568C">
        <w:rPr>
          <w:rFonts w:ascii="Times New Roman" w:eastAsia="Yu Mincho" w:hAnsi="Times New Roman" w:cs="Times New Roman"/>
          <w:sz w:val="24"/>
          <w:szCs w:val="24"/>
        </w:rPr>
        <w:t>."</w:t>
      </w:r>
    </w:p>
    <w:p w14:paraId="786E9DCD" w14:textId="77777777" w:rsidR="00AF323C" w:rsidRPr="00AF323C" w:rsidRDefault="00AF323C" w:rsidP="00AF323C">
      <w:pPr>
        <w:keepNext/>
        <w:keepLines/>
        <w:spacing w:before="360" w:after="120" w:line="240" w:lineRule="auto"/>
        <w:outlineLvl w:val="1"/>
        <w:rPr>
          <w:rFonts w:ascii="Times New Roman" w:eastAsia="Yu Gothic Light" w:hAnsi="Times New Roman" w:cs="Times New Roman"/>
          <w:b/>
          <w:sz w:val="24"/>
          <w:szCs w:val="24"/>
        </w:rPr>
      </w:pPr>
      <w:r w:rsidRPr="00AF323C">
        <w:rPr>
          <w:rFonts w:ascii="Times New Roman" w:eastAsia="Yu Gothic Light" w:hAnsi="Times New Roman" w:cs="Times New Roman"/>
          <w:b/>
          <w:sz w:val="24"/>
          <w:szCs w:val="24"/>
        </w:rPr>
        <w:t xml:space="preserve">12. University Honesty Policy </w:t>
      </w:r>
    </w:p>
    <w:p w14:paraId="46A8C233" w14:textId="11AE4B9A" w:rsidR="00AF323C" w:rsidRPr="00AF323C" w:rsidRDefault="00AF323C" w:rsidP="00AF323C">
      <w:pPr>
        <w:spacing w:after="60" w:line="240" w:lineRule="auto"/>
        <w:rPr>
          <w:rFonts w:ascii="Times New Roman" w:eastAsia="Yu Mincho" w:hAnsi="Times New Roman" w:cs="Times New Roman"/>
          <w:sz w:val="24"/>
          <w:szCs w:val="24"/>
        </w:rPr>
      </w:pPr>
      <w:r w:rsidRPr="00AF323C">
        <w:rPr>
          <w:rFonts w:ascii="Times New Roman" w:eastAsia="Yu Mincho" w:hAnsi="Times New Roman" w:cs="Times New Roman"/>
          <w:sz w:val="24"/>
          <w:szCs w:val="24"/>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(https://www.dso.ufl.edu/sccr/process/student-conduct-honor-code/) specifies </w:t>
      </w:r>
      <w:r w:rsidR="0003366A" w:rsidRPr="00AF323C">
        <w:rPr>
          <w:rFonts w:ascii="Times New Roman" w:eastAsia="Yu Mincho" w:hAnsi="Times New Roman" w:cs="Times New Roman"/>
          <w:sz w:val="24"/>
          <w:szCs w:val="24"/>
        </w:rPr>
        <w:t>several</w:t>
      </w:r>
      <w:r w:rsidRPr="00AF323C">
        <w:rPr>
          <w:rFonts w:ascii="Times New Roman" w:eastAsia="Yu Mincho" w:hAnsi="Times New Roman" w:cs="Times New Roman"/>
          <w:sz w:val="24"/>
          <w:szCs w:val="24"/>
        </w:rPr>
        <w:t xml:space="preserve"> behaviors that are in violation of this code and the possible sanctions. If you have any questions or concerns, please consult with the instructor or TAs in this class.  </w:t>
      </w:r>
    </w:p>
    <w:p w14:paraId="7B2CC2F7" w14:textId="2AF158CF" w:rsidR="005728B3" w:rsidRPr="00C5474E" w:rsidRDefault="00AF323C" w:rsidP="00C5474E">
      <w:pPr>
        <w:keepNext/>
        <w:keepLines/>
        <w:spacing w:before="360" w:after="120" w:line="240" w:lineRule="auto"/>
        <w:outlineLvl w:val="1"/>
        <w:rPr>
          <w:rFonts w:ascii="Times New Roman" w:eastAsia="Yu Gothic Light" w:hAnsi="Times New Roman" w:cs="Times New Roman"/>
          <w:b/>
          <w:sz w:val="24"/>
          <w:szCs w:val="24"/>
        </w:rPr>
      </w:pPr>
      <w:r w:rsidRPr="00AF323C">
        <w:rPr>
          <w:rFonts w:ascii="Times New Roman" w:eastAsia="Yu Gothic Light" w:hAnsi="Times New Roman" w:cs="Times New Roman"/>
          <w:b/>
          <w:sz w:val="24"/>
          <w:szCs w:val="24"/>
        </w:rPr>
        <w:lastRenderedPageBreak/>
        <w:t>13. Counseling and Wellness Center</w:t>
      </w:r>
    </w:p>
    <w:p w14:paraId="0F1F2E6F" w14:textId="48E814B5" w:rsidR="005728B3" w:rsidRPr="005728B3" w:rsidRDefault="005B5BA6" w:rsidP="005728B3">
      <w:pPr>
        <w:spacing w:after="60" w:line="240" w:lineRule="auto"/>
        <w:rPr>
          <w:rFonts w:ascii="Times New Roman" w:eastAsia="Yu Mincho" w:hAnsi="Times New Roman" w:cs="Times New Roman"/>
          <w:sz w:val="24"/>
          <w:szCs w:val="24"/>
        </w:rPr>
      </w:pPr>
      <w:r>
        <w:rPr>
          <w:rFonts w:ascii="Times New Roman" w:eastAsia="Yu Mincho" w:hAnsi="Times New Roman" w:cs="Times New Roman"/>
          <w:sz w:val="24"/>
          <w:szCs w:val="24"/>
        </w:rPr>
        <w:t>-</w:t>
      </w:r>
      <w:r w:rsidR="005728B3" w:rsidRPr="005728B3">
        <w:rPr>
          <w:rFonts w:ascii="Times New Roman" w:eastAsia="Yu Mincho" w:hAnsi="Times New Roman" w:cs="Times New Roman"/>
          <w:sz w:val="24"/>
          <w:szCs w:val="24"/>
        </w:rPr>
        <w:t>U Matter, We Care: If you or someone you know is in distress,</w:t>
      </w:r>
      <w:r w:rsidR="00C5474E">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please contact umatter@ufl.edu, 352-392-1575, or visit U Matter,</w:t>
      </w:r>
      <w:r w:rsidR="00C5474E">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We Care website to refer or report a concern and a team member</w:t>
      </w:r>
      <w:r w:rsidR="00C5474E">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will reach out to the student in distress.</w:t>
      </w:r>
    </w:p>
    <w:p w14:paraId="0A355051" w14:textId="77777777" w:rsidR="00C5474E" w:rsidRDefault="00C5474E" w:rsidP="005728B3">
      <w:pPr>
        <w:spacing w:after="60" w:line="240" w:lineRule="auto"/>
        <w:rPr>
          <w:rFonts w:ascii="Times New Roman" w:eastAsia="Yu Mincho" w:hAnsi="Times New Roman" w:cs="Times New Roman"/>
          <w:sz w:val="24"/>
          <w:szCs w:val="24"/>
        </w:rPr>
      </w:pPr>
    </w:p>
    <w:p w14:paraId="2F1D4538" w14:textId="060077FD" w:rsidR="005728B3" w:rsidRPr="005728B3" w:rsidRDefault="005B5BA6" w:rsidP="005728B3">
      <w:pPr>
        <w:spacing w:after="60" w:line="240" w:lineRule="auto"/>
        <w:rPr>
          <w:rFonts w:ascii="Times New Roman" w:eastAsia="Yu Mincho" w:hAnsi="Times New Roman" w:cs="Times New Roman"/>
          <w:sz w:val="24"/>
          <w:szCs w:val="24"/>
        </w:rPr>
      </w:pPr>
      <w:r>
        <w:rPr>
          <w:rFonts w:ascii="Times New Roman" w:eastAsia="Yu Mincho" w:hAnsi="Times New Roman" w:cs="Times New Roman"/>
          <w:sz w:val="24"/>
          <w:szCs w:val="24"/>
        </w:rPr>
        <w:t>-</w:t>
      </w:r>
      <w:r w:rsidR="005728B3" w:rsidRPr="005728B3">
        <w:rPr>
          <w:rFonts w:ascii="Times New Roman" w:eastAsia="Yu Mincho" w:hAnsi="Times New Roman" w:cs="Times New Roman"/>
          <w:sz w:val="24"/>
          <w:szCs w:val="24"/>
        </w:rPr>
        <w:t>Counseling and Wellness Center: Visit the Counseling and</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Wellness Center website or call 352-392-1575 for information on</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crisis services as well as non-crisis services.</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Student Health Care Center: Call 352-392-1161 for 24/7</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 xml:space="preserve">information to help you find the care you </w:t>
      </w:r>
      <w:proofErr w:type="gramStart"/>
      <w:r w:rsidR="005728B3" w:rsidRPr="005728B3">
        <w:rPr>
          <w:rFonts w:ascii="Times New Roman" w:eastAsia="Yu Mincho" w:hAnsi="Times New Roman" w:cs="Times New Roman"/>
          <w:sz w:val="24"/>
          <w:szCs w:val="24"/>
        </w:rPr>
        <w:t>need, or</w:t>
      </w:r>
      <w:proofErr w:type="gramEnd"/>
      <w:r w:rsidR="005728B3" w:rsidRPr="005728B3">
        <w:rPr>
          <w:rFonts w:ascii="Times New Roman" w:eastAsia="Yu Mincho" w:hAnsi="Times New Roman" w:cs="Times New Roman"/>
          <w:sz w:val="24"/>
          <w:szCs w:val="24"/>
        </w:rPr>
        <w:t xml:space="preserve"> visit the Student</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Health Care Center website.</w:t>
      </w:r>
    </w:p>
    <w:p w14:paraId="54BABA05" w14:textId="77777777" w:rsidR="005B5BA6" w:rsidRDefault="005B5BA6" w:rsidP="005728B3">
      <w:pPr>
        <w:spacing w:after="60" w:line="240" w:lineRule="auto"/>
        <w:rPr>
          <w:rFonts w:ascii="Times New Roman" w:eastAsia="Yu Mincho" w:hAnsi="Times New Roman" w:cs="Times New Roman"/>
          <w:sz w:val="24"/>
          <w:szCs w:val="24"/>
        </w:rPr>
      </w:pPr>
    </w:p>
    <w:p w14:paraId="7C3FB0C7" w14:textId="35E347F6" w:rsidR="005728B3" w:rsidRPr="005728B3" w:rsidRDefault="005B5BA6" w:rsidP="005728B3">
      <w:pPr>
        <w:spacing w:after="60" w:line="240" w:lineRule="auto"/>
        <w:rPr>
          <w:rFonts w:ascii="Times New Roman" w:eastAsia="Yu Mincho" w:hAnsi="Times New Roman" w:cs="Times New Roman"/>
          <w:sz w:val="24"/>
          <w:szCs w:val="24"/>
        </w:rPr>
      </w:pPr>
      <w:r>
        <w:rPr>
          <w:rFonts w:ascii="Times New Roman" w:eastAsia="Yu Mincho" w:hAnsi="Times New Roman" w:cs="Times New Roman"/>
          <w:sz w:val="24"/>
          <w:szCs w:val="24"/>
        </w:rPr>
        <w:t>-</w:t>
      </w:r>
      <w:r w:rsidR="005728B3" w:rsidRPr="005728B3">
        <w:rPr>
          <w:rFonts w:ascii="Times New Roman" w:eastAsia="Yu Mincho" w:hAnsi="Times New Roman" w:cs="Times New Roman"/>
          <w:sz w:val="24"/>
          <w:szCs w:val="24"/>
        </w:rPr>
        <w:t>University Police Department: Visit UF Police Department website</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or call 352-392-1111 (or 9-1-1 for emergencies).</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UF Health Shands Emergency Room / Trauma Center: For</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immediate</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medical care call 352-733-0111 or go to the emergency</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room at 1515 SW Archer Road, Gainesville, FL 32608; Visit the</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UF Health Emergency Room and Trauma Center website.</w:t>
      </w:r>
    </w:p>
    <w:p w14:paraId="084CBED8" w14:textId="77777777" w:rsidR="00241A49" w:rsidRDefault="00241A49" w:rsidP="005728B3">
      <w:pPr>
        <w:spacing w:after="60" w:line="240" w:lineRule="auto"/>
        <w:rPr>
          <w:rFonts w:ascii="Times New Roman" w:eastAsia="Yu Mincho" w:hAnsi="Times New Roman" w:cs="Times New Roman"/>
          <w:sz w:val="24"/>
          <w:szCs w:val="24"/>
        </w:rPr>
      </w:pPr>
    </w:p>
    <w:p w14:paraId="7D50287E" w14:textId="642DCA98" w:rsidR="005728B3" w:rsidRPr="00AF323C" w:rsidRDefault="00241A49" w:rsidP="005728B3">
      <w:pPr>
        <w:spacing w:after="60" w:line="240" w:lineRule="auto"/>
        <w:rPr>
          <w:rFonts w:ascii="Times New Roman" w:eastAsia="Yu Mincho" w:hAnsi="Times New Roman" w:cs="Times New Roman"/>
          <w:sz w:val="24"/>
          <w:szCs w:val="24"/>
        </w:rPr>
      </w:pPr>
      <w:r>
        <w:rPr>
          <w:rFonts w:ascii="Times New Roman" w:eastAsia="Yu Mincho" w:hAnsi="Times New Roman" w:cs="Times New Roman"/>
          <w:sz w:val="24"/>
          <w:szCs w:val="24"/>
        </w:rPr>
        <w:t>-</w:t>
      </w:r>
      <w:proofErr w:type="spellStart"/>
      <w:r w:rsidR="005728B3" w:rsidRPr="005728B3">
        <w:rPr>
          <w:rFonts w:ascii="Times New Roman" w:eastAsia="Yu Mincho" w:hAnsi="Times New Roman" w:cs="Times New Roman"/>
          <w:sz w:val="24"/>
          <w:szCs w:val="24"/>
        </w:rPr>
        <w:t>GatorWell</w:t>
      </w:r>
      <w:proofErr w:type="spellEnd"/>
      <w:r w:rsidR="005728B3" w:rsidRPr="005728B3">
        <w:rPr>
          <w:rFonts w:ascii="Times New Roman" w:eastAsia="Yu Mincho" w:hAnsi="Times New Roman" w:cs="Times New Roman"/>
          <w:sz w:val="24"/>
          <w:szCs w:val="24"/>
        </w:rPr>
        <w:t xml:space="preserve"> Health Promotion Services: For prevention services</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focused on optimal wellbeing, including Wellness Coaching for</w:t>
      </w:r>
      <w:r>
        <w:rPr>
          <w:rFonts w:ascii="Times New Roman" w:eastAsia="Yu Mincho" w:hAnsi="Times New Roman" w:cs="Times New Roman"/>
          <w:sz w:val="24"/>
          <w:szCs w:val="24"/>
        </w:rPr>
        <w:t xml:space="preserve"> </w:t>
      </w:r>
      <w:r w:rsidR="005728B3" w:rsidRPr="005728B3">
        <w:rPr>
          <w:rFonts w:ascii="Times New Roman" w:eastAsia="Yu Mincho" w:hAnsi="Times New Roman" w:cs="Times New Roman"/>
          <w:sz w:val="24"/>
          <w:szCs w:val="24"/>
        </w:rPr>
        <w:t xml:space="preserve">Academic Success, visit the </w:t>
      </w:r>
      <w:proofErr w:type="spellStart"/>
      <w:r w:rsidR="005728B3" w:rsidRPr="005728B3">
        <w:rPr>
          <w:rFonts w:ascii="Times New Roman" w:eastAsia="Yu Mincho" w:hAnsi="Times New Roman" w:cs="Times New Roman"/>
          <w:sz w:val="24"/>
          <w:szCs w:val="24"/>
        </w:rPr>
        <w:t>GatorWell</w:t>
      </w:r>
      <w:proofErr w:type="spellEnd"/>
      <w:r w:rsidR="005728B3" w:rsidRPr="005728B3">
        <w:rPr>
          <w:rFonts w:ascii="Times New Roman" w:eastAsia="Yu Mincho" w:hAnsi="Times New Roman" w:cs="Times New Roman"/>
          <w:sz w:val="24"/>
          <w:szCs w:val="24"/>
        </w:rPr>
        <w:t xml:space="preserve"> website or call 352-273-4450.</w:t>
      </w:r>
    </w:p>
    <w:p w14:paraId="4002312E" w14:textId="77777777" w:rsidR="00AF323C" w:rsidRPr="00AF323C" w:rsidRDefault="00AF323C" w:rsidP="00AF323C">
      <w:pPr>
        <w:keepNext/>
        <w:keepLines/>
        <w:spacing w:before="360" w:after="120" w:line="240" w:lineRule="auto"/>
        <w:outlineLvl w:val="1"/>
        <w:rPr>
          <w:rFonts w:ascii="Times New Roman" w:eastAsia="Yu Gothic Light" w:hAnsi="Times New Roman" w:cs="Times New Roman"/>
          <w:b/>
          <w:sz w:val="24"/>
          <w:szCs w:val="24"/>
        </w:rPr>
      </w:pPr>
      <w:r w:rsidRPr="00AF323C">
        <w:rPr>
          <w:rFonts w:ascii="Times New Roman" w:eastAsia="Yu Gothic Light" w:hAnsi="Times New Roman" w:cs="Times New Roman"/>
          <w:b/>
          <w:sz w:val="24"/>
          <w:szCs w:val="24"/>
        </w:rPr>
        <w:t xml:space="preserve">14. The Writing Studio </w:t>
      </w:r>
    </w:p>
    <w:p w14:paraId="2F258BED" w14:textId="77777777" w:rsidR="00AF323C" w:rsidRPr="00AF323C" w:rsidRDefault="00AF323C" w:rsidP="00AF323C">
      <w:pPr>
        <w:spacing w:after="60" w:line="240" w:lineRule="auto"/>
        <w:rPr>
          <w:rFonts w:ascii="Times New Roman" w:eastAsia="Yu Mincho" w:hAnsi="Times New Roman" w:cs="Times New Roman"/>
          <w:sz w:val="24"/>
          <w:szCs w:val="24"/>
        </w:rPr>
      </w:pPr>
      <w:r w:rsidRPr="00AF323C">
        <w:rPr>
          <w:rFonts w:ascii="Times New Roman" w:eastAsia="Yu Mincho" w:hAnsi="Times New Roman" w:cs="Times New Roman"/>
          <w:sz w:val="24"/>
          <w:szCs w:val="24"/>
        </w:rPr>
        <w:t xml:space="preserve">The writing studio is committed to helping University of Florida students meet their academic and professional goals by becoming better writers. Visit the writing studio online at </w:t>
      </w:r>
      <w:hyperlink r:id="rId17" w:history="1">
        <w:r w:rsidRPr="00AF323C">
          <w:rPr>
            <w:rFonts w:ascii="Times New Roman" w:eastAsia="Yu Mincho" w:hAnsi="Times New Roman" w:cs="Times New Roman"/>
            <w:sz w:val="24"/>
            <w:szCs w:val="24"/>
            <w:u w:val="single"/>
          </w:rPr>
          <w:t>http://writing.ufl.edu/writing-studio/</w:t>
        </w:r>
      </w:hyperlink>
      <w:r w:rsidRPr="00AF323C">
        <w:rPr>
          <w:rFonts w:ascii="Times New Roman" w:eastAsia="Yu Mincho" w:hAnsi="Times New Roman" w:cs="Times New Roman"/>
          <w:sz w:val="24"/>
          <w:szCs w:val="24"/>
        </w:rPr>
        <w:t xml:space="preserve"> or in 2215 Turlington Hall for one-on-one consultations and workshops.</w:t>
      </w:r>
    </w:p>
    <w:p w14:paraId="7443F955" w14:textId="77777777" w:rsidR="008D399B" w:rsidRDefault="008D399B" w:rsidP="008D399B">
      <w:pPr>
        <w:spacing w:before="100" w:beforeAutospacing="1" w:after="100" w:afterAutospacing="1" w:line="240" w:lineRule="auto"/>
        <w:rPr>
          <w:rFonts w:ascii="Times New Roman" w:eastAsia="Times New Roman" w:hAnsi="Times New Roman" w:cs="Times New Roman"/>
          <w:b/>
          <w:bCs/>
          <w:sz w:val="24"/>
          <w:szCs w:val="24"/>
        </w:rPr>
      </w:pPr>
    </w:p>
    <w:p w14:paraId="562FB9A2" w14:textId="77777777" w:rsidR="008D399B" w:rsidRPr="008D399B" w:rsidRDefault="008D399B" w:rsidP="008D399B">
      <w:pPr>
        <w:spacing w:before="100" w:beforeAutospacing="1" w:after="100" w:afterAutospacing="1" w:line="240" w:lineRule="auto"/>
        <w:rPr>
          <w:rFonts w:ascii="Times New Roman" w:eastAsia="Times New Roman" w:hAnsi="Times New Roman" w:cs="Times New Roman"/>
          <w:sz w:val="24"/>
          <w:szCs w:val="24"/>
        </w:rPr>
      </w:pPr>
      <w:r w:rsidRPr="008D399B">
        <w:rPr>
          <w:rFonts w:ascii="Times New Roman" w:eastAsia="Times New Roman" w:hAnsi="Times New Roman" w:cs="Times New Roman"/>
          <w:sz w:val="24"/>
          <w:szCs w:val="24"/>
        </w:rPr>
        <w:t> </w:t>
      </w:r>
    </w:p>
    <w:sectPr w:rsidR="008D399B" w:rsidRPr="008D39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80ED3"/>
    <w:multiLevelType w:val="multilevel"/>
    <w:tmpl w:val="C13EDA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B2740B"/>
    <w:multiLevelType w:val="multilevel"/>
    <w:tmpl w:val="356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0F59C6"/>
    <w:multiLevelType w:val="multilevel"/>
    <w:tmpl w:val="7640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0308EB"/>
    <w:multiLevelType w:val="hybridMultilevel"/>
    <w:tmpl w:val="06B4A088"/>
    <w:lvl w:ilvl="0" w:tplc="76A631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0A12D4"/>
    <w:multiLevelType w:val="multilevel"/>
    <w:tmpl w:val="22F8F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810F4A"/>
    <w:multiLevelType w:val="hybridMultilevel"/>
    <w:tmpl w:val="08921D46"/>
    <w:lvl w:ilvl="0" w:tplc="F1FE66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85E73D8"/>
    <w:multiLevelType w:val="multilevel"/>
    <w:tmpl w:val="0C1AB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88779E"/>
    <w:multiLevelType w:val="hybridMultilevel"/>
    <w:tmpl w:val="B384833C"/>
    <w:lvl w:ilvl="0" w:tplc="FD320F9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2613466">
    <w:abstractNumId w:val="4"/>
  </w:num>
  <w:num w:numId="2" w16cid:durableId="1797212989">
    <w:abstractNumId w:val="1"/>
  </w:num>
  <w:num w:numId="3" w16cid:durableId="677081652">
    <w:abstractNumId w:val="0"/>
  </w:num>
  <w:num w:numId="4" w16cid:durableId="233391363">
    <w:abstractNumId w:val="2"/>
  </w:num>
  <w:num w:numId="5" w16cid:durableId="933855106">
    <w:abstractNumId w:val="6"/>
  </w:num>
  <w:num w:numId="6" w16cid:durableId="255939320">
    <w:abstractNumId w:val="5"/>
  </w:num>
  <w:num w:numId="7" w16cid:durableId="364986640">
    <w:abstractNumId w:val="3"/>
  </w:num>
  <w:num w:numId="8" w16cid:durableId="13730015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99B"/>
    <w:rsid w:val="00011567"/>
    <w:rsid w:val="00016FFD"/>
    <w:rsid w:val="0002120B"/>
    <w:rsid w:val="00025356"/>
    <w:rsid w:val="00025F65"/>
    <w:rsid w:val="0002627E"/>
    <w:rsid w:val="0003366A"/>
    <w:rsid w:val="00034F0A"/>
    <w:rsid w:val="0003718C"/>
    <w:rsid w:val="0004147A"/>
    <w:rsid w:val="00044298"/>
    <w:rsid w:val="00047A5F"/>
    <w:rsid w:val="000504E9"/>
    <w:rsid w:val="00056E96"/>
    <w:rsid w:val="000656F8"/>
    <w:rsid w:val="000657FF"/>
    <w:rsid w:val="00065EB0"/>
    <w:rsid w:val="00066A4E"/>
    <w:rsid w:val="00071621"/>
    <w:rsid w:val="000724C9"/>
    <w:rsid w:val="00074CBE"/>
    <w:rsid w:val="00074DB1"/>
    <w:rsid w:val="000858E1"/>
    <w:rsid w:val="00090E39"/>
    <w:rsid w:val="00093696"/>
    <w:rsid w:val="000A03B5"/>
    <w:rsid w:val="000C0823"/>
    <w:rsid w:val="000C399E"/>
    <w:rsid w:val="000C6B84"/>
    <w:rsid w:val="000D24CB"/>
    <w:rsid w:val="001134BE"/>
    <w:rsid w:val="00134F13"/>
    <w:rsid w:val="0014176A"/>
    <w:rsid w:val="001437A8"/>
    <w:rsid w:val="00153101"/>
    <w:rsid w:val="00167788"/>
    <w:rsid w:val="00174BBF"/>
    <w:rsid w:val="001844AC"/>
    <w:rsid w:val="00184510"/>
    <w:rsid w:val="001872D6"/>
    <w:rsid w:val="00192D45"/>
    <w:rsid w:val="001A1968"/>
    <w:rsid w:val="001D64AF"/>
    <w:rsid w:val="001F3548"/>
    <w:rsid w:val="002151A8"/>
    <w:rsid w:val="002167E6"/>
    <w:rsid w:val="00221A21"/>
    <w:rsid w:val="00224DBD"/>
    <w:rsid w:val="0023217F"/>
    <w:rsid w:val="00236D48"/>
    <w:rsid w:val="00237EC8"/>
    <w:rsid w:val="00241A49"/>
    <w:rsid w:val="00242C4F"/>
    <w:rsid w:val="00245A37"/>
    <w:rsid w:val="00245AE0"/>
    <w:rsid w:val="00245DA7"/>
    <w:rsid w:val="00254D5C"/>
    <w:rsid w:val="002609E8"/>
    <w:rsid w:val="002663A3"/>
    <w:rsid w:val="00281566"/>
    <w:rsid w:val="00281AAD"/>
    <w:rsid w:val="002A7E95"/>
    <w:rsid w:val="002B0134"/>
    <w:rsid w:val="002B5F1C"/>
    <w:rsid w:val="002C4B0E"/>
    <w:rsid w:val="002D7BE8"/>
    <w:rsid w:val="002E02EB"/>
    <w:rsid w:val="002E7525"/>
    <w:rsid w:val="002F1E63"/>
    <w:rsid w:val="002F2DD1"/>
    <w:rsid w:val="002F3BF4"/>
    <w:rsid w:val="002F7954"/>
    <w:rsid w:val="00300F1C"/>
    <w:rsid w:val="0030456E"/>
    <w:rsid w:val="0031134C"/>
    <w:rsid w:val="00312341"/>
    <w:rsid w:val="003249FE"/>
    <w:rsid w:val="00333028"/>
    <w:rsid w:val="0033544D"/>
    <w:rsid w:val="00343391"/>
    <w:rsid w:val="00346AF2"/>
    <w:rsid w:val="00351463"/>
    <w:rsid w:val="00353C4A"/>
    <w:rsid w:val="00354C44"/>
    <w:rsid w:val="00362900"/>
    <w:rsid w:val="0037258B"/>
    <w:rsid w:val="00390D25"/>
    <w:rsid w:val="00393355"/>
    <w:rsid w:val="00396E0F"/>
    <w:rsid w:val="00397AD5"/>
    <w:rsid w:val="003A0A75"/>
    <w:rsid w:val="003B536B"/>
    <w:rsid w:val="003C150B"/>
    <w:rsid w:val="003C6F58"/>
    <w:rsid w:val="003C775F"/>
    <w:rsid w:val="003D44B9"/>
    <w:rsid w:val="003E393A"/>
    <w:rsid w:val="003F5E7A"/>
    <w:rsid w:val="00411BCC"/>
    <w:rsid w:val="00417730"/>
    <w:rsid w:val="004332CB"/>
    <w:rsid w:val="00435AD5"/>
    <w:rsid w:val="004372B3"/>
    <w:rsid w:val="0044158B"/>
    <w:rsid w:val="00445AC2"/>
    <w:rsid w:val="004464BC"/>
    <w:rsid w:val="00447B17"/>
    <w:rsid w:val="004754C0"/>
    <w:rsid w:val="00476B74"/>
    <w:rsid w:val="00485BEC"/>
    <w:rsid w:val="004A0E4D"/>
    <w:rsid w:val="004A7BA2"/>
    <w:rsid w:val="004C421D"/>
    <w:rsid w:val="004C5D3C"/>
    <w:rsid w:val="004C5D42"/>
    <w:rsid w:val="004C753E"/>
    <w:rsid w:val="004D0739"/>
    <w:rsid w:val="004D6765"/>
    <w:rsid w:val="004E1413"/>
    <w:rsid w:val="004E221B"/>
    <w:rsid w:val="004F0CDF"/>
    <w:rsid w:val="004F24E5"/>
    <w:rsid w:val="00511362"/>
    <w:rsid w:val="005113E0"/>
    <w:rsid w:val="0051160C"/>
    <w:rsid w:val="005140F0"/>
    <w:rsid w:val="0052228E"/>
    <w:rsid w:val="00531DC7"/>
    <w:rsid w:val="00543928"/>
    <w:rsid w:val="005466CE"/>
    <w:rsid w:val="005475B4"/>
    <w:rsid w:val="005552C4"/>
    <w:rsid w:val="005562A5"/>
    <w:rsid w:val="00561E06"/>
    <w:rsid w:val="005636A6"/>
    <w:rsid w:val="00563C16"/>
    <w:rsid w:val="0056568C"/>
    <w:rsid w:val="005728B3"/>
    <w:rsid w:val="00577282"/>
    <w:rsid w:val="00585B3B"/>
    <w:rsid w:val="00590C0D"/>
    <w:rsid w:val="0059406E"/>
    <w:rsid w:val="00596C55"/>
    <w:rsid w:val="005A6877"/>
    <w:rsid w:val="005B3AD9"/>
    <w:rsid w:val="005B5BA6"/>
    <w:rsid w:val="005C04DB"/>
    <w:rsid w:val="005C1385"/>
    <w:rsid w:val="005C4BE6"/>
    <w:rsid w:val="005D1EB6"/>
    <w:rsid w:val="005D2FA1"/>
    <w:rsid w:val="005E0AC0"/>
    <w:rsid w:val="005E2297"/>
    <w:rsid w:val="006270E8"/>
    <w:rsid w:val="00632A40"/>
    <w:rsid w:val="00640BE5"/>
    <w:rsid w:val="00645CEE"/>
    <w:rsid w:val="00651833"/>
    <w:rsid w:val="0065501D"/>
    <w:rsid w:val="00680374"/>
    <w:rsid w:val="00687A1E"/>
    <w:rsid w:val="00696D08"/>
    <w:rsid w:val="006B13BE"/>
    <w:rsid w:val="006B23E5"/>
    <w:rsid w:val="006E1C31"/>
    <w:rsid w:val="006F4327"/>
    <w:rsid w:val="0070321D"/>
    <w:rsid w:val="007060A6"/>
    <w:rsid w:val="00707D63"/>
    <w:rsid w:val="007133E6"/>
    <w:rsid w:val="0072022F"/>
    <w:rsid w:val="00721AD7"/>
    <w:rsid w:val="007230FA"/>
    <w:rsid w:val="00731922"/>
    <w:rsid w:val="007366F5"/>
    <w:rsid w:val="00740EC1"/>
    <w:rsid w:val="00747E06"/>
    <w:rsid w:val="00795696"/>
    <w:rsid w:val="007A5143"/>
    <w:rsid w:val="007B0D6D"/>
    <w:rsid w:val="007B1516"/>
    <w:rsid w:val="007B2282"/>
    <w:rsid w:val="007D7616"/>
    <w:rsid w:val="007E5F7F"/>
    <w:rsid w:val="007F1B38"/>
    <w:rsid w:val="007F5F26"/>
    <w:rsid w:val="007F635F"/>
    <w:rsid w:val="007F7223"/>
    <w:rsid w:val="00802CD4"/>
    <w:rsid w:val="008062BF"/>
    <w:rsid w:val="008103C4"/>
    <w:rsid w:val="008231C3"/>
    <w:rsid w:val="00826BBE"/>
    <w:rsid w:val="00831930"/>
    <w:rsid w:val="00831996"/>
    <w:rsid w:val="00831EB2"/>
    <w:rsid w:val="00841C11"/>
    <w:rsid w:val="00855697"/>
    <w:rsid w:val="00857B59"/>
    <w:rsid w:val="00870A4C"/>
    <w:rsid w:val="00896119"/>
    <w:rsid w:val="008A4DFC"/>
    <w:rsid w:val="008A4ECA"/>
    <w:rsid w:val="008A5A10"/>
    <w:rsid w:val="008A6D91"/>
    <w:rsid w:val="008B052F"/>
    <w:rsid w:val="008B13B7"/>
    <w:rsid w:val="008B3D2F"/>
    <w:rsid w:val="008D019D"/>
    <w:rsid w:val="008D05C9"/>
    <w:rsid w:val="008D0E5B"/>
    <w:rsid w:val="008D399B"/>
    <w:rsid w:val="008E57B1"/>
    <w:rsid w:val="008E5D47"/>
    <w:rsid w:val="008E7565"/>
    <w:rsid w:val="008E7B97"/>
    <w:rsid w:val="00903D3F"/>
    <w:rsid w:val="00906284"/>
    <w:rsid w:val="00921372"/>
    <w:rsid w:val="00921BC9"/>
    <w:rsid w:val="00930FEB"/>
    <w:rsid w:val="00932E68"/>
    <w:rsid w:val="00955E29"/>
    <w:rsid w:val="00956EC2"/>
    <w:rsid w:val="00957AFA"/>
    <w:rsid w:val="00962A8C"/>
    <w:rsid w:val="00970299"/>
    <w:rsid w:val="00974E64"/>
    <w:rsid w:val="00977F65"/>
    <w:rsid w:val="00991A5E"/>
    <w:rsid w:val="0099200A"/>
    <w:rsid w:val="00993D9F"/>
    <w:rsid w:val="009A1E84"/>
    <w:rsid w:val="009B4222"/>
    <w:rsid w:val="009C0457"/>
    <w:rsid w:val="009C1E86"/>
    <w:rsid w:val="009D499D"/>
    <w:rsid w:val="009E4A3F"/>
    <w:rsid w:val="009F7C1C"/>
    <w:rsid w:val="00A043ED"/>
    <w:rsid w:val="00A071B7"/>
    <w:rsid w:val="00A0731E"/>
    <w:rsid w:val="00A403D1"/>
    <w:rsid w:val="00A4225C"/>
    <w:rsid w:val="00A456BC"/>
    <w:rsid w:val="00A608F8"/>
    <w:rsid w:val="00A70E71"/>
    <w:rsid w:val="00A77D6F"/>
    <w:rsid w:val="00A8545E"/>
    <w:rsid w:val="00A92624"/>
    <w:rsid w:val="00A92F12"/>
    <w:rsid w:val="00AA1A3E"/>
    <w:rsid w:val="00AC0736"/>
    <w:rsid w:val="00AD3F06"/>
    <w:rsid w:val="00AD491A"/>
    <w:rsid w:val="00AE1DD9"/>
    <w:rsid w:val="00AF323C"/>
    <w:rsid w:val="00B00624"/>
    <w:rsid w:val="00B17BC8"/>
    <w:rsid w:val="00B278F4"/>
    <w:rsid w:val="00B31370"/>
    <w:rsid w:val="00B36CE4"/>
    <w:rsid w:val="00B44CCB"/>
    <w:rsid w:val="00B55AEE"/>
    <w:rsid w:val="00B6102F"/>
    <w:rsid w:val="00B6211E"/>
    <w:rsid w:val="00B75B21"/>
    <w:rsid w:val="00B83359"/>
    <w:rsid w:val="00BA257B"/>
    <w:rsid w:val="00BA701B"/>
    <w:rsid w:val="00BB241E"/>
    <w:rsid w:val="00BB7213"/>
    <w:rsid w:val="00BC6511"/>
    <w:rsid w:val="00BE67FC"/>
    <w:rsid w:val="00C11993"/>
    <w:rsid w:val="00C14315"/>
    <w:rsid w:val="00C22096"/>
    <w:rsid w:val="00C238D8"/>
    <w:rsid w:val="00C3424F"/>
    <w:rsid w:val="00C357D9"/>
    <w:rsid w:val="00C437CC"/>
    <w:rsid w:val="00C46AFD"/>
    <w:rsid w:val="00C5340A"/>
    <w:rsid w:val="00C5474E"/>
    <w:rsid w:val="00C6575E"/>
    <w:rsid w:val="00C87F63"/>
    <w:rsid w:val="00C91212"/>
    <w:rsid w:val="00C924C0"/>
    <w:rsid w:val="00C9494A"/>
    <w:rsid w:val="00C94D23"/>
    <w:rsid w:val="00CA46E8"/>
    <w:rsid w:val="00CA70A8"/>
    <w:rsid w:val="00CB3818"/>
    <w:rsid w:val="00CB774A"/>
    <w:rsid w:val="00CB7FD4"/>
    <w:rsid w:val="00CC5EF5"/>
    <w:rsid w:val="00CC7412"/>
    <w:rsid w:val="00CE1296"/>
    <w:rsid w:val="00CE59F6"/>
    <w:rsid w:val="00D26A7D"/>
    <w:rsid w:val="00D368AF"/>
    <w:rsid w:val="00D402C6"/>
    <w:rsid w:val="00D42B9E"/>
    <w:rsid w:val="00D42D91"/>
    <w:rsid w:val="00D5237E"/>
    <w:rsid w:val="00D53BE7"/>
    <w:rsid w:val="00D5631C"/>
    <w:rsid w:val="00D572EE"/>
    <w:rsid w:val="00D806BE"/>
    <w:rsid w:val="00D83C64"/>
    <w:rsid w:val="00D862DD"/>
    <w:rsid w:val="00D91A0B"/>
    <w:rsid w:val="00D970C5"/>
    <w:rsid w:val="00DA47CF"/>
    <w:rsid w:val="00DA678A"/>
    <w:rsid w:val="00DB5829"/>
    <w:rsid w:val="00DC7F6D"/>
    <w:rsid w:val="00DD43EB"/>
    <w:rsid w:val="00DE37BD"/>
    <w:rsid w:val="00DE60E4"/>
    <w:rsid w:val="00DE6EE1"/>
    <w:rsid w:val="00DF235B"/>
    <w:rsid w:val="00E040EB"/>
    <w:rsid w:val="00E16294"/>
    <w:rsid w:val="00E26351"/>
    <w:rsid w:val="00E2661F"/>
    <w:rsid w:val="00E3395B"/>
    <w:rsid w:val="00E36A03"/>
    <w:rsid w:val="00E37F58"/>
    <w:rsid w:val="00E4080A"/>
    <w:rsid w:val="00E434B4"/>
    <w:rsid w:val="00E50AA7"/>
    <w:rsid w:val="00E56EC8"/>
    <w:rsid w:val="00E60279"/>
    <w:rsid w:val="00E60964"/>
    <w:rsid w:val="00E61475"/>
    <w:rsid w:val="00E626AD"/>
    <w:rsid w:val="00E640F1"/>
    <w:rsid w:val="00E72231"/>
    <w:rsid w:val="00E85294"/>
    <w:rsid w:val="00E8648F"/>
    <w:rsid w:val="00EA1FDE"/>
    <w:rsid w:val="00EA4531"/>
    <w:rsid w:val="00EA515F"/>
    <w:rsid w:val="00EB7C79"/>
    <w:rsid w:val="00EC331F"/>
    <w:rsid w:val="00ED21FB"/>
    <w:rsid w:val="00ED4599"/>
    <w:rsid w:val="00EE0594"/>
    <w:rsid w:val="00EE6AE7"/>
    <w:rsid w:val="00EE7DCD"/>
    <w:rsid w:val="00EF4BEC"/>
    <w:rsid w:val="00EF5FA7"/>
    <w:rsid w:val="00F1291C"/>
    <w:rsid w:val="00F1374C"/>
    <w:rsid w:val="00F150C8"/>
    <w:rsid w:val="00F26074"/>
    <w:rsid w:val="00F27CFE"/>
    <w:rsid w:val="00F31A1E"/>
    <w:rsid w:val="00F56AFC"/>
    <w:rsid w:val="00F63374"/>
    <w:rsid w:val="00F71920"/>
    <w:rsid w:val="00F76F90"/>
    <w:rsid w:val="00F86C38"/>
    <w:rsid w:val="00F916C4"/>
    <w:rsid w:val="00F9403E"/>
    <w:rsid w:val="00F96F30"/>
    <w:rsid w:val="00FA1F63"/>
    <w:rsid w:val="00FB30D7"/>
    <w:rsid w:val="00FB7066"/>
    <w:rsid w:val="00FC20A6"/>
    <w:rsid w:val="00FC2D09"/>
    <w:rsid w:val="00FC4A82"/>
    <w:rsid w:val="00FD2999"/>
    <w:rsid w:val="00FD46F7"/>
    <w:rsid w:val="00FE0E96"/>
    <w:rsid w:val="00FE268E"/>
    <w:rsid w:val="00FE2B29"/>
    <w:rsid w:val="00FE2C06"/>
    <w:rsid w:val="00FE38C9"/>
    <w:rsid w:val="00FF7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7EA6B"/>
  <w15:chartTrackingRefBased/>
  <w15:docId w15:val="{B9E64D69-4B57-4181-9B4A-E05FB4CE3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45AC2"/>
    <w:pPr>
      <w:keepNext/>
      <w:keepLines/>
      <w:spacing w:before="360" w:after="120" w:line="240" w:lineRule="auto"/>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445AC2"/>
    <w:pPr>
      <w:keepNext/>
      <w:keepLines/>
      <w:spacing w:before="120" w:after="120" w:line="240" w:lineRule="auto"/>
      <w:outlineLvl w:val="2"/>
    </w:pPr>
    <w:rPr>
      <w:rFonts w:ascii="Rockwell" w:eastAsiaTheme="majorEastAsia" w:hAnsi="Rockwell" w:cstheme="majorBidi"/>
      <w:color w:val="1F3864" w:themeColor="accent1" w:themeShade="80"/>
      <w:sz w:val="24"/>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39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3F5E7A"/>
    <w:pPr>
      <w:spacing w:after="0" w:line="240" w:lineRule="auto"/>
    </w:pPr>
    <w:rPr>
      <w:rFonts w:eastAsia="Yu Mincho"/>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3718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718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562A5"/>
    <w:pPr>
      <w:ind w:left="720"/>
      <w:contextualSpacing/>
    </w:pPr>
  </w:style>
  <w:style w:type="character" w:customStyle="1" w:styleId="Heading2Char">
    <w:name w:val="Heading 2 Char"/>
    <w:basedOn w:val="DefaultParagraphFont"/>
    <w:link w:val="Heading2"/>
    <w:uiPriority w:val="9"/>
    <w:rsid w:val="00445AC2"/>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445AC2"/>
    <w:rPr>
      <w:rFonts w:ascii="Rockwell" w:eastAsiaTheme="majorEastAsia" w:hAnsi="Rockwell" w:cstheme="majorBidi"/>
      <w:color w:val="1F3864" w:themeColor="accent1" w:themeShade="80"/>
      <w:sz w:val="24"/>
      <w:szCs w:val="32"/>
    </w:rPr>
  </w:style>
  <w:style w:type="character" w:styleId="Hyperlink">
    <w:name w:val="Hyperlink"/>
    <w:basedOn w:val="DefaultParagraphFont"/>
    <w:uiPriority w:val="99"/>
    <w:unhideWhenUsed/>
    <w:rsid w:val="0056568C"/>
    <w:rPr>
      <w:color w:val="0563C1" w:themeColor="hyperlink"/>
      <w:u w:val="single"/>
    </w:rPr>
  </w:style>
  <w:style w:type="character" w:styleId="UnresolvedMention">
    <w:name w:val="Unresolved Mention"/>
    <w:basedOn w:val="DefaultParagraphFont"/>
    <w:uiPriority w:val="99"/>
    <w:semiHidden/>
    <w:unhideWhenUsed/>
    <w:rsid w:val="0056568C"/>
    <w:rPr>
      <w:color w:val="605E5C"/>
      <w:shd w:val="clear" w:color="auto" w:fill="E1DFDD"/>
    </w:rPr>
  </w:style>
  <w:style w:type="character" w:styleId="FollowedHyperlink">
    <w:name w:val="FollowedHyperlink"/>
    <w:basedOn w:val="DefaultParagraphFont"/>
    <w:uiPriority w:val="99"/>
    <w:semiHidden/>
    <w:unhideWhenUsed/>
    <w:rsid w:val="000657F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27254">
      <w:bodyDiv w:val="1"/>
      <w:marLeft w:val="0"/>
      <w:marRight w:val="0"/>
      <w:marTop w:val="0"/>
      <w:marBottom w:val="0"/>
      <w:divBdr>
        <w:top w:val="none" w:sz="0" w:space="0" w:color="auto"/>
        <w:left w:val="none" w:sz="0" w:space="0" w:color="auto"/>
        <w:bottom w:val="none" w:sz="0" w:space="0" w:color="auto"/>
        <w:right w:val="none" w:sz="0" w:space="0" w:color="auto"/>
      </w:divBdr>
      <w:divsChild>
        <w:div w:id="565068015">
          <w:marLeft w:val="0"/>
          <w:marRight w:val="0"/>
          <w:marTop w:val="0"/>
          <w:marBottom w:val="0"/>
          <w:divBdr>
            <w:top w:val="none" w:sz="0" w:space="0" w:color="auto"/>
            <w:left w:val="none" w:sz="0" w:space="0" w:color="auto"/>
            <w:bottom w:val="none" w:sz="0" w:space="0" w:color="auto"/>
            <w:right w:val="none" w:sz="0" w:space="0" w:color="auto"/>
          </w:divBdr>
          <w:divsChild>
            <w:div w:id="157720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537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dediplo.com/outsidein/mapping-europe-s-war-on-immigration" TargetMode="External"/><Relationship Id="rId13" Type="http://schemas.openxmlformats.org/officeDocument/2006/relationships/hyperlink" Target="https://disability.ufl.edu/students/get-started/"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talog.ufl.edu/UGRD/academic-regulations/grades-grading-policies/" TargetMode="External"/><Relationship Id="rId12" Type="http://schemas.openxmlformats.org/officeDocument/2006/relationships/hyperlink" Target="https://www.npr.org/2021/11/23/1058241337/an-afghan-family-faces-many-challenges-trying-to-resettle-in-the-u-s" TargetMode="External"/><Relationship Id="rId17" Type="http://schemas.openxmlformats.org/officeDocument/2006/relationships/hyperlink" Target="http://writing.ufl.edu/writing-studio/" TargetMode="External"/><Relationship Id="rId2" Type="http://schemas.openxmlformats.org/officeDocument/2006/relationships/styles" Target="styles.xml"/><Relationship Id="rId16" Type="http://schemas.openxmlformats.org/officeDocument/2006/relationships/hyperlink" Target="https://gatorevals.aa.ufl.edu/public-results/" TargetMode="External"/><Relationship Id="rId1" Type="http://schemas.openxmlformats.org/officeDocument/2006/relationships/numbering" Target="numbering.xml"/><Relationship Id="rId6" Type="http://schemas.openxmlformats.org/officeDocument/2006/relationships/hyperlink" Target="https://catalog.ufl.edu/UGRD/academic-regulations/attendance-policies/" TargetMode="External"/><Relationship Id="rId11" Type="http://schemas.openxmlformats.org/officeDocument/2006/relationships/hyperlink" Target="http://www.tobymiller.org/images/Cultural%20Studies/culturalcitizenship.pdf" TargetMode="External"/><Relationship Id="rId5" Type="http://schemas.openxmlformats.org/officeDocument/2006/relationships/hyperlink" Target="mailto:akane@ufl.edu" TargetMode="External"/><Relationship Id="rId15" Type="http://schemas.openxmlformats.org/officeDocument/2006/relationships/hyperlink" Target="https://gatorevals.aa.ufl.edu/students/" TargetMode="External"/><Relationship Id="rId10" Type="http://schemas.openxmlformats.org/officeDocument/2006/relationships/hyperlink" Target="https://www.nplusonemag.com/online-only/online-only/border-crise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flux.com/architecture/at-the-border/325755/the-magic-of-borders" TargetMode="External"/><Relationship Id="rId14" Type="http://schemas.openxmlformats.org/officeDocument/2006/relationships/hyperlink" Target="https://my-ufl.bluer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4523</Words>
  <Characters>25785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UF Liberal Arts &amp; Sciences</Company>
  <LinksUpToDate>false</LinksUpToDate>
  <CharactersWithSpaces>30248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Kane,Abdoulaye</dc:creator>
  <cp:keywords/>
  <dc:description/>
  <cp:lastModifiedBy>Kane,Abdoulaye</cp:lastModifiedBy>
  <cp:revision>2</cp:revision>
  <dcterms:created xsi:type="dcterms:W3CDTF">2025-08-19T18:38:00Z</dcterms:created>
  <dcterms:modified xsi:type="dcterms:W3CDTF">2025-08-19T18:38:00Z</dcterms:modified>
</cp:coreProperties>
</file>